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F1301" w14:textId="15D3C8B1" w:rsidR="005532FE" w:rsidRDefault="01367653" w:rsidP="2B0CB702">
      <w:pPr>
        <w:jc w:val="center"/>
        <w:rPr>
          <w:b/>
          <w:bCs/>
          <w:sz w:val="28"/>
          <w:szCs w:val="28"/>
        </w:rPr>
      </w:pPr>
      <w:r w:rsidRPr="2B0CB702">
        <w:rPr>
          <w:b/>
          <w:bCs/>
          <w:sz w:val="28"/>
          <w:szCs w:val="28"/>
        </w:rPr>
        <w:t xml:space="preserve">32% dos pais afirmam que os filhos </w:t>
      </w:r>
      <w:r w:rsidR="22727247" w:rsidRPr="2B0CB702">
        <w:rPr>
          <w:b/>
          <w:bCs/>
          <w:sz w:val="28"/>
          <w:szCs w:val="28"/>
        </w:rPr>
        <w:t>fizeram compras sem autorização em apps ou jogos, revela Serasa</w:t>
      </w:r>
    </w:p>
    <w:p w14:paraId="1605EFDC" w14:textId="006B29EE" w:rsidR="005532FE" w:rsidRDefault="005532FE" w:rsidP="2B0CB702">
      <w:pPr>
        <w:jc w:val="both"/>
        <w:rPr>
          <w:sz w:val="24"/>
          <w:szCs w:val="24"/>
        </w:rPr>
      </w:pPr>
    </w:p>
    <w:p w14:paraId="617B8AAD" w14:textId="0B2B1AAA" w:rsidR="005532FE" w:rsidRDefault="00F73E3F" w:rsidP="2E6AA176">
      <w:pPr>
        <w:pStyle w:val="PargrafodaLista"/>
        <w:numPr>
          <w:ilvl w:val="0"/>
          <w:numId w:val="1"/>
        </w:numPr>
        <w:jc w:val="both"/>
        <w:rPr>
          <w:i/>
          <w:iCs/>
        </w:rPr>
      </w:pPr>
      <w:r w:rsidRPr="2E6AA176">
        <w:rPr>
          <w:i/>
          <w:iCs/>
        </w:rPr>
        <w:t xml:space="preserve">Pesquisa da Serasa e Instituto Opinion Box aponta que </w:t>
      </w:r>
      <w:r w:rsidR="01367653" w:rsidRPr="2E6AA176">
        <w:rPr>
          <w:i/>
          <w:iCs/>
        </w:rPr>
        <w:t>53% dos</w:t>
      </w:r>
      <w:r w:rsidR="634EDFCC" w:rsidRPr="2E6AA176">
        <w:rPr>
          <w:i/>
          <w:iCs/>
        </w:rPr>
        <w:t xml:space="preserve"> </w:t>
      </w:r>
      <w:r w:rsidR="005973E9" w:rsidRPr="2E6AA176">
        <w:rPr>
          <w:i/>
          <w:iCs/>
        </w:rPr>
        <w:t>pais e responsáveis</w:t>
      </w:r>
      <w:r w:rsidR="634EDFCC" w:rsidRPr="2E6AA176">
        <w:rPr>
          <w:i/>
          <w:iCs/>
        </w:rPr>
        <w:t xml:space="preserve"> </w:t>
      </w:r>
      <w:r w:rsidR="01367653" w:rsidRPr="2E6AA176">
        <w:rPr>
          <w:i/>
          <w:iCs/>
        </w:rPr>
        <w:t xml:space="preserve">acreditam que as redes sociais aumentam o desejo de consumo dos </w:t>
      </w:r>
      <w:r w:rsidR="327A7705" w:rsidRPr="2E6AA176">
        <w:rPr>
          <w:i/>
          <w:iCs/>
        </w:rPr>
        <w:t>pequenos</w:t>
      </w:r>
      <w:r w:rsidR="01367653" w:rsidRPr="2E6AA176">
        <w:rPr>
          <w:i/>
          <w:iCs/>
        </w:rPr>
        <w:t>;</w:t>
      </w:r>
    </w:p>
    <w:p w14:paraId="1BA5581A" w14:textId="1182A4A5" w:rsidR="005532FE" w:rsidRDefault="01367653" w:rsidP="2E6AA176">
      <w:pPr>
        <w:pStyle w:val="PargrafodaLista"/>
        <w:numPr>
          <w:ilvl w:val="0"/>
          <w:numId w:val="1"/>
        </w:numPr>
        <w:jc w:val="both"/>
        <w:rPr>
          <w:i/>
          <w:iCs/>
        </w:rPr>
      </w:pPr>
      <w:r w:rsidRPr="2E6AA176">
        <w:rPr>
          <w:i/>
          <w:iCs/>
        </w:rPr>
        <w:t>86% dos</w:t>
      </w:r>
      <w:r w:rsidR="005973E9" w:rsidRPr="2E6AA176">
        <w:rPr>
          <w:i/>
          <w:iCs/>
        </w:rPr>
        <w:t xml:space="preserve"> pais </w:t>
      </w:r>
      <w:r w:rsidR="1C456923" w:rsidRPr="2E6AA176">
        <w:rPr>
          <w:i/>
          <w:iCs/>
        </w:rPr>
        <w:t xml:space="preserve">entrevistados </w:t>
      </w:r>
      <w:r w:rsidRPr="2E6AA176">
        <w:rPr>
          <w:i/>
          <w:iCs/>
        </w:rPr>
        <w:t>acreditam que sua situação financeira impactará o futuro d</w:t>
      </w:r>
      <w:r w:rsidR="08499CF3" w:rsidRPr="2E6AA176">
        <w:rPr>
          <w:i/>
          <w:iCs/>
        </w:rPr>
        <w:t>e suas crianças</w:t>
      </w:r>
      <w:r w:rsidRPr="2E6AA176">
        <w:rPr>
          <w:i/>
          <w:iCs/>
        </w:rPr>
        <w:t>;</w:t>
      </w:r>
    </w:p>
    <w:p w14:paraId="6C9C229D" w14:textId="66EF46A2" w:rsidR="005532FE" w:rsidRDefault="01367653" w:rsidP="2B0CB702">
      <w:pPr>
        <w:pStyle w:val="PargrafodaLista"/>
        <w:numPr>
          <w:ilvl w:val="0"/>
          <w:numId w:val="1"/>
        </w:numPr>
        <w:jc w:val="both"/>
        <w:rPr>
          <w:i/>
          <w:iCs/>
        </w:rPr>
      </w:pPr>
      <w:r w:rsidRPr="2B0CB702">
        <w:rPr>
          <w:i/>
          <w:iCs/>
        </w:rPr>
        <w:t xml:space="preserve">75% afirmam que as crianças participam de </w:t>
      </w:r>
      <w:r w:rsidR="3303FACF" w:rsidRPr="2B0CB702">
        <w:rPr>
          <w:i/>
          <w:iCs/>
        </w:rPr>
        <w:t xml:space="preserve">pelo menos algumas </w:t>
      </w:r>
      <w:r w:rsidRPr="2B0CB702">
        <w:rPr>
          <w:i/>
          <w:iCs/>
        </w:rPr>
        <w:t>decisões de compra da família.</w:t>
      </w:r>
    </w:p>
    <w:p w14:paraId="226E6C72" w14:textId="37B2CE47" w:rsidR="005532FE" w:rsidRDefault="005532FE" w:rsidP="2B0CB702">
      <w:pPr>
        <w:pStyle w:val="PargrafodaLista"/>
        <w:jc w:val="both"/>
        <w:rPr>
          <w:i/>
          <w:iCs/>
        </w:rPr>
      </w:pPr>
    </w:p>
    <w:p w14:paraId="19EBEE08" w14:textId="0A8E6471" w:rsidR="005532FE" w:rsidRDefault="7D45E5FA" w:rsidP="2B0CB702">
      <w:pPr>
        <w:jc w:val="both"/>
        <w:rPr>
          <w:sz w:val="24"/>
          <w:szCs w:val="24"/>
        </w:rPr>
      </w:pPr>
      <w:r w:rsidRPr="2B0CB702">
        <w:rPr>
          <w:b/>
          <w:bCs/>
          <w:sz w:val="24"/>
          <w:szCs w:val="24"/>
        </w:rPr>
        <w:t>O</w:t>
      </w:r>
      <w:r w:rsidR="01367653" w:rsidRPr="2B0CB702">
        <w:rPr>
          <w:b/>
          <w:bCs/>
          <w:sz w:val="24"/>
          <w:szCs w:val="24"/>
        </w:rPr>
        <w:t>utubro de 2026</w:t>
      </w:r>
      <w:r w:rsidR="01367653" w:rsidRPr="2B0CB702">
        <w:rPr>
          <w:sz w:val="24"/>
          <w:szCs w:val="24"/>
        </w:rPr>
        <w:t xml:space="preserve"> </w:t>
      </w:r>
      <w:r w:rsidR="00C0383A">
        <w:rPr>
          <w:sz w:val="24"/>
          <w:szCs w:val="24"/>
        </w:rPr>
        <w:t>–</w:t>
      </w:r>
      <w:r w:rsidR="01367653" w:rsidRPr="2B0CB702">
        <w:rPr>
          <w:sz w:val="24"/>
          <w:szCs w:val="24"/>
        </w:rPr>
        <w:t xml:space="preserve"> O ambiente digital tem se tornado um novo território de atenção para os pais na hora de educar os filhos financeiramente. Uma pesquisa da Serasa, realizada pelo Instituto Opinion Box, mostra que 3</w:t>
      </w:r>
      <w:r w:rsidR="15102FBC" w:rsidRPr="2B0CB702">
        <w:rPr>
          <w:sz w:val="24"/>
          <w:szCs w:val="24"/>
        </w:rPr>
        <w:t>2%</w:t>
      </w:r>
      <w:r w:rsidR="01367653" w:rsidRPr="2B0CB702">
        <w:rPr>
          <w:sz w:val="24"/>
          <w:szCs w:val="24"/>
        </w:rPr>
        <w:t xml:space="preserve"> dos pais já flagraram os filhos fazendo compras em aplicativos, jogos ou plataformas sem</w:t>
      </w:r>
      <w:r w:rsidR="5DA23A07" w:rsidRPr="2B0CB702">
        <w:rPr>
          <w:sz w:val="24"/>
          <w:szCs w:val="24"/>
        </w:rPr>
        <w:t xml:space="preserve"> seu</w:t>
      </w:r>
      <w:r w:rsidR="01367653" w:rsidRPr="2B0CB702">
        <w:rPr>
          <w:sz w:val="24"/>
          <w:szCs w:val="24"/>
        </w:rPr>
        <w:t xml:space="preserve"> conhecimento ou autorização prévia</w:t>
      </w:r>
      <w:r w:rsidR="4A2B86AC" w:rsidRPr="2B0CB702">
        <w:rPr>
          <w:sz w:val="24"/>
          <w:szCs w:val="24"/>
        </w:rPr>
        <w:t>. E</w:t>
      </w:r>
      <w:r w:rsidR="01367653" w:rsidRPr="2B0CB702">
        <w:rPr>
          <w:sz w:val="24"/>
          <w:szCs w:val="24"/>
        </w:rPr>
        <w:t xml:space="preserve">m 60% desses casos, o valor gasto </w:t>
      </w:r>
      <w:r w:rsidR="262FD50A" w:rsidRPr="2B0CB702">
        <w:rPr>
          <w:sz w:val="24"/>
          <w:szCs w:val="24"/>
        </w:rPr>
        <w:t xml:space="preserve">foi de até </w:t>
      </w:r>
      <w:r w:rsidR="01367653" w:rsidRPr="2B0CB702">
        <w:rPr>
          <w:sz w:val="24"/>
          <w:szCs w:val="24"/>
        </w:rPr>
        <w:t>R$100.</w:t>
      </w:r>
    </w:p>
    <w:p w14:paraId="4068F8AB" w14:textId="07EB942E" w:rsidR="005532FE" w:rsidRDefault="005532FE" w:rsidP="2B0CB702">
      <w:pPr>
        <w:jc w:val="both"/>
        <w:rPr>
          <w:sz w:val="24"/>
          <w:szCs w:val="24"/>
        </w:rPr>
      </w:pPr>
    </w:p>
    <w:p w14:paraId="6D0EC4AC" w14:textId="4AEFDEE9" w:rsidR="005532FE" w:rsidRDefault="0052AD60" w:rsidP="2B0CB702">
      <w:pPr>
        <w:jc w:val="both"/>
      </w:pPr>
      <w:r w:rsidRPr="2B0CB702">
        <w:rPr>
          <w:sz w:val="24"/>
          <w:szCs w:val="24"/>
        </w:rPr>
        <w:t xml:space="preserve">Além disso, </w:t>
      </w:r>
      <w:r w:rsidR="01367653" w:rsidRPr="2B0CB702">
        <w:rPr>
          <w:sz w:val="24"/>
          <w:szCs w:val="24"/>
        </w:rPr>
        <w:t>53% dos pais acreditam que as redes sociais aumentam o desejo de consumo das crianças, enquanto 60% afirmam que os filhos já utilizam essas plataformas e 31% possuem conta própria. Diante desse cenário, 86% dos pais afirmam conversar com os filhos sobre segurança digital, compartilhamento de dados e fotos, golpes e notícias falsas.</w:t>
      </w:r>
    </w:p>
    <w:p w14:paraId="09BC8891" w14:textId="29CB75AF" w:rsidR="005532FE" w:rsidRDefault="005532FE" w:rsidP="2B0CB702">
      <w:pPr>
        <w:jc w:val="both"/>
        <w:rPr>
          <w:sz w:val="24"/>
          <w:szCs w:val="24"/>
        </w:rPr>
      </w:pPr>
    </w:p>
    <w:p w14:paraId="75C6A518" w14:textId="157794F8" w:rsidR="005532FE" w:rsidRDefault="01367653" w:rsidP="2B0CB702">
      <w:pPr>
        <w:jc w:val="both"/>
      </w:pPr>
      <w:r w:rsidRPr="2B0CB702">
        <w:rPr>
          <w:sz w:val="24"/>
          <w:szCs w:val="24"/>
        </w:rPr>
        <w:t xml:space="preserve">"É importante ajudar crianças e adolescentes a </w:t>
      </w:r>
      <w:r w:rsidR="2E6777A1" w:rsidRPr="2B0CB702">
        <w:rPr>
          <w:sz w:val="24"/>
          <w:szCs w:val="24"/>
        </w:rPr>
        <w:t>reconhecerem</w:t>
      </w:r>
      <w:r w:rsidRPr="2B0CB702">
        <w:rPr>
          <w:sz w:val="24"/>
          <w:szCs w:val="24"/>
        </w:rPr>
        <w:t xml:space="preserve"> conteúdos publicitários e refletir sobre os desejos despertados nas redes sociais. Compras em aplicativos e jogos também devem acontecer somente com o conhecimento e a autorização dos responsáveis", afirma Aline Vieira, especialista da Serasa em educação financeira.</w:t>
      </w:r>
    </w:p>
    <w:p w14:paraId="5A2F7738" w14:textId="5670BF00" w:rsidR="005532FE" w:rsidRDefault="005532FE" w:rsidP="2B0CB702">
      <w:pPr>
        <w:jc w:val="both"/>
        <w:rPr>
          <w:sz w:val="24"/>
          <w:szCs w:val="24"/>
        </w:rPr>
      </w:pPr>
    </w:p>
    <w:p w14:paraId="0B6A1A0D" w14:textId="7D4BD5E6" w:rsidR="005532FE" w:rsidRDefault="01367653" w:rsidP="2B0CB702">
      <w:pPr>
        <w:jc w:val="both"/>
      </w:pPr>
      <w:r w:rsidRPr="2B0CB702">
        <w:rPr>
          <w:b/>
          <w:bCs/>
          <w:sz w:val="24"/>
          <w:szCs w:val="24"/>
        </w:rPr>
        <w:t>Pais no centro da educação financeira</w:t>
      </w:r>
    </w:p>
    <w:p w14:paraId="485D726B" w14:textId="70AB92ED" w:rsidR="005532FE" w:rsidRDefault="005532FE" w:rsidP="2B0CB702">
      <w:pPr>
        <w:jc w:val="both"/>
        <w:rPr>
          <w:b/>
          <w:bCs/>
          <w:sz w:val="24"/>
          <w:szCs w:val="24"/>
        </w:rPr>
      </w:pPr>
    </w:p>
    <w:p w14:paraId="47013C22" w14:textId="7B039D56" w:rsidR="005532FE" w:rsidRDefault="0085439C" w:rsidP="2B0CB702">
      <w:pPr>
        <w:jc w:val="both"/>
      </w:pPr>
      <w:r w:rsidRPr="16530C65">
        <w:rPr>
          <w:sz w:val="24"/>
          <w:szCs w:val="24"/>
        </w:rPr>
        <w:t>Às vésperas do Dia das Crianças, a</w:t>
      </w:r>
      <w:r w:rsidR="01367653" w:rsidRPr="16530C65">
        <w:rPr>
          <w:sz w:val="24"/>
          <w:szCs w:val="24"/>
        </w:rPr>
        <w:t xml:space="preserve"> pesquisa também reforça o protagonismo das famílias na formação financeira </w:t>
      </w:r>
      <w:r w:rsidRPr="16530C65">
        <w:rPr>
          <w:sz w:val="24"/>
          <w:szCs w:val="24"/>
        </w:rPr>
        <w:t>dos pequenos</w:t>
      </w:r>
      <w:r w:rsidR="01367653" w:rsidRPr="16530C65">
        <w:rPr>
          <w:sz w:val="24"/>
          <w:szCs w:val="24"/>
        </w:rPr>
        <w:t>: 86% dos pais acreditam que sua própria situação financeira impactará o futuro dos filhos,</w:t>
      </w:r>
      <w:r w:rsidR="010EAE86" w:rsidRPr="16530C65">
        <w:rPr>
          <w:sz w:val="24"/>
          <w:szCs w:val="24"/>
        </w:rPr>
        <w:t xml:space="preserve"> reforçando a importância do exemplo</w:t>
      </w:r>
      <w:r w:rsidRPr="16530C65">
        <w:rPr>
          <w:sz w:val="24"/>
          <w:szCs w:val="24"/>
        </w:rPr>
        <w:t xml:space="preserve">. </w:t>
      </w:r>
      <w:r w:rsidR="00B423E3" w:rsidRPr="16530C65">
        <w:rPr>
          <w:sz w:val="24"/>
          <w:szCs w:val="24"/>
        </w:rPr>
        <w:t xml:space="preserve">Por sua vez, </w:t>
      </w:r>
      <w:r w:rsidR="01367653" w:rsidRPr="16530C65">
        <w:rPr>
          <w:sz w:val="24"/>
          <w:szCs w:val="24"/>
        </w:rPr>
        <w:t>72% se consideram a principal fonte de orientação sobre o tema</w:t>
      </w:r>
      <w:r w:rsidR="2AD26EDB" w:rsidRPr="16530C65">
        <w:rPr>
          <w:sz w:val="24"/>
          <w:szCs w:val="24"/>
        </w:rPr>
        <w:t xml:space="preserve"> e</w:t>
      </w:r>
      <w:r w:rsidR="00B423E3" w:rsidRPr="16530C65">
        <w:rPr>
          <w:sz w:val="24"/>
          <w:szCs w:val="24"/>
        </w:rPr>
        <w:t xml:space="preserve">, </w:t>
      </w:r>
      <w:r w:rsidR="2AD26EDB" w:rsidRPr="16530C65">
        <w:rPr>
          <w:sz w:val="24"/>
          <w:szCs w:val="24"/>
        </w:rPr>
        <w:t>e</w:t>
      </w:r>
      <w:r w:rsidR="01367653" w:rsidRPr="16530C65">
        <w:rPr>
          <w:sz w:val="24"/>
          <w:szCs w:val="24"/>
        </w:rPr>
        <w:t>m 33% dos casos, esse aprendizado começa antes dos 6 anos.</w:t>
      </w:r>
    </w:p>
    <w:p w14:paraId="7A7FE9BE" w14:textId="04C781F8" w:rsidR="005532FE" w:rsidRDefault="29097C42" w:rsidP="2B0CB702">
      <w:pPr>
        <w:jc w:val="center"/>
      </w:pPr>
      <w:r>
        <w:rPr>
          <w:noProof/>
        </w:rPr>
        <w:lastRenderedPageBreak/>
        <w:drawing>
          <wp:inline distT="0" distB="0" distL="0" distR="0" wp14:anchorId="599DBEA8" wp14:editId="7B1FF244">
            <wp:extent cx="4267419" cy="3035456"/>
            <wp:effectExtent l="0" t="0" r="0" b="0"/>
            <wp:docPr id="16706228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22845" name="Picture 1670622845"/>
                    <pic:cNvPicPr/>
                  </pic:nvPicPr>
                  <pic:blipFill>
                    <a:blip r:embed="rId8">
                      <a:extLst>
                        <a:ext uri="{28A0092B-C50C-407E-A947-70E740481C1C}">
                          <a14:useLocalDpi xmlns:a14="http://schemas.microsoft.com/office/drawing/2010/main"/>
                        </a:ext>
                      </a:extLst>
                    </a:blip>
                    <a:stretch>
                      <a:fillRect/>
                    </a:stretch>
                  </pic:blipFill>
                  <pic:spPr>
                    <a:xfrm>
                      <a:off x="0" y="0"/>
                      <a:ext cx="4267419" cy="3035456"/>
                    </a:xfrm>
                    <a:prstGeom prst="rect">
                      <a:avLst/>
                    </a:prstGeom>
                  </pic:spPr>
                </pic:pic>
              </a:graphicData>
            </a:graphic>
          </wp:inline>
        </w:drawing>
      </w:r>
    </w:p>
    <w:p w14:paraId="109FD1CD" w14:textId="1B73E1F7" w:rsidR="005532FE" w:rsidRDefault="005532FE" w:rsidP="2B0CB702">
      <w:pPr>
        <w:jc w:val="both"/>
        <w:rPr>
          <w:sz w:val="24"/>
          <w:szCs w:val="24"/>
        </w:rPr>
      </w:pPr>
    </w:p>
    <w:p w14:paraId="2FFB2EF1" w14:textId="1FDD55CD" w:rsidR="005532FE" w:rsidRDefault="01367653" w:rsidP="2B0CB702">
      <w:pPr>
        <w:jc w:val="both"/>
      </w:pPr>
      <w:r w:rsidRPr="2B0CB702">
        <w:rPr>
          <w:sz w:val="24"/>
          <w:szCs w:val="24"/>
        </w:rPr>
        <w:t xml:space="preserve">"Os primeiros aprendizados das crianças com o dinheiro acontecem, na maioria das vezes, dentro de casa. Quando os pais tomam a iniciativa de conversar sobre dinheiro, também estão ensinando sobre escolhas e responsabilidades. A família tem um papel importante nesse processo, criando oportunidades para que as crianças </w:t>
      </w:r>
      <w:r w:rsidR="00A36A07">
        <w:rPr>
          <w:sz w:val="24"/>
          <w:szCs w:val="24"/>
        </w:rPr>
        <w:t>entendam o</w:t>
      </w:r>
      <w:r w:rsidRPr="2B0CB702">
        <w:rPr>
          <w:sz w:val="24"/>
          <w:szCs w:val="24"/>
        </w:rPr>
        <w:t xml:space="preserve"> mundo financeiro de maneira gradual", comenta Aline.</w:t>
      </w:r>
    </w:p>
    <w:p w14:paraId="1490BE2A" w14:textId="24BDC83D" w:rsidR="005532FE" w:rsidRDefault="005532FE" w:rsidP="2B0CB702">
      <w:pPr>
        <w:jc w:val="both"/>
        <w:rPr>
          <w:sz w:val="24"/>
          <w:szCs w:val="24"/>
        </w:rPr>
      </w:pPr>
    </w:p>
    <w:p w14:paraId="305A2300" w14:textId="1CBF21F7" w:rsidR="005532FE" w:rsidRDefault="01367653" w:rsidP="2B0CB702">
      <w:pPr>
        <w:jc w:val="both"/>
      </w:pPr>
      <w:r w:rsidRPr="2E6AA176">
        <w:rPr>
          <w:sz w:val="24"/>
          <w:szCs w:val="24"/>
        </w:rPr>
        <w:t xml:space="preserve">Entre os desafios relacionados ao futuro dos filhos, os pais citam organizar a própria vida financeira (14%), preparar os filhos </w:t>
      </w:r>
      <w:r w:rsidR="007F1F05" w:rsidRPr="2E6AA176">
        <w:rPr>
          <w:sz w:val="24"/>
          <w:szCs w:val="24"/>
        </w:rPr>
        <w:t xml:space="preserve">financeiramente </w:t>
      </w:r>
      <w:r w:rsidRPr="2E6AA176">
        <w:rPr>
          <w:sz w:val="24"/>
          <w:szCs w:val="24"/>
        </w:rPr>
        <w:t>para a vida adulta (12%) e equilibrar os gastos atuais com o planejamento de longo prazo (12%).</w:t>
      </w:r>
    </w:p>
    <w:p w14:paraId="7A2B0728" w14:textId="3BD0DF72" w:rsidR="005532FE" w:rsidRDefault="005532FE" w:rsidP="2B0CB702">
      <w:pPr>
        <w:jc w:val="both"/>
        <w:rPr>
          <w:sz w:val="24"/>
          <w:szCs w:val="24"/>
        </w:rPr>
      </w:pPr>
    </w:p>
    <w:p w14:paraId="408D91E5" w14:textId="201B0911" w:rsidR="005532FE" w:rsidRDefault="01367653" w:rsidP="2B0CB702">
      <w:pPr>
        <w:jc w:val="both"/>
        <w:rPr>
          <w:b/>
          <w:bCs/>
          <w:sz w:val="24"/>
          <w:szCs w:val="24"/>
        </w:rPr>
      </w:pPr>
      <w:r w:rsidRPr="2B0CB702">
        <w:rPr>
          <w:b/>
          <w:bCs/>
          <w:sz w:val="24"/>
          <w:szCs w:val="24"/>
        </w:rPr>
        <w:t>Quando falar sobre finanças se torna um desafio</w:t>
      </w:r>
    </w:p>
    <w:p w14:paraId="43B81412" w14:textId="77777777" w:rsidR="00A36A07" w:rsidRDefault="00A36A07" w:rsidP="2B0CB702">
      <w:pPr>
        <w:jc w:val="both"/>
        <w:rPr>
          <w:b/>
          <w:bCs/>
          <w:sz w:val="24"/>
          <w:szCs w:val="24"/>
        </w:rPr>
      </w:pPr>
    </w:p>
    <w:p w14:paraId="492E307A" w14:textId="766018F6" w:rsidR="005532FE" w:rsidRDefault="01367653" w:rsidP="2B0CB702">
      <w:pPr>
        <w:jc w:val="both"/>
      </w:pPr>
      <w:r w:rsidRPr="2B0CB702">
        <w:rPr>
          <w:sz w:val="24"/>
          <w:szCs w:val="24"/>
        </w:rPr>
        <w:t>Embora a conversa sobre dinheiro faça parte da rotina de muitas famílias, alguns assuntos são difíceis de abordar. Os investimentos são apontados por 28% dos entrevistados como o tema financeiro mais complicado de explicar aos filhos, seguidos por dívidas, juros e golpes e fraudes financeiras, mencionados por 21% respectivamente.</w:t>
      </w:r>
    </w:p>
    <w:p w14:paraId="02AD5183" w14:textId="525D49BD" w:rsidR="005532FE" w:rsidRDefault="005532FE" w:rsidP="2B0CB702">
      <w:pPr>
        <w:jc w:val="both"/>
        <w:rPr>
          <w:sz w:val="24"/>
          <w:szCs w:val="24"/>
        </w:rPr>
      </w:pPr>
    </w:p>
    <w:p w14:paraId="051CE535" w14:textId="4FD54216" w:rsidR="005532FE" w:rsidRDefault="01367653" w:rsidP="2B0CB702">
      <w:pPr>
        <w:jc w:val="both"/>
      </w:pPr>
      <w:r w:rsidRPr="2B0CB702">
        <w:rPr>
          <w:sz w:val="24"/>
          <w:szCs w:val="24"/>
        </w:rPr>
        <w:t>Nesse contexto, o contato com experiências do dia a dia ajuda a contribuir para o preparo das crianças para a vida financeira. De acordo com a pesquisa, 75% dos pais afirmam que os filhos participam esporadicamente de decisões de compra da família. Entre as despesas que eles mais conhecem, estão o supermercado e a alimentação em primeiro lugar, citados por 54% dos pais, seguidos pelas contas básicas, como água, luz, telefone e condomínio (41%), e pela escola (39%).</w:t>
      </w:r>
    </w:p>
    <w:p w14:paraId="0425F1D9" w14:textId="29263C77" w:rsidR="005532FE" w:rsidRDefault="005532FE" w:rsidP="2B0CB702">
      <w:pPr>
        <w:jc w:val="both"/>
        <w:rPr>
          <w:sz w:val="24"/>
          <w:szCs w:val="24"/>
        </w:rPr>
      </w:pPr>
    </w:p>
    <w:p w14:paraId="3A494BD3" w14:textId="36315759" w:rsidR="005532FE" w:rsidRDefault="01367653" w:rsidP="2B0CB702">
      <w:pPr>
        <w:jc w:val="both"/>
      </w:pPr>
      <w:r w:rsidRPr="2E6AA176">
        <w:rPr>
          <w:sz w:val="24"/>
          <w:szCs w:val="24"/>
        </w:rPr>
        <w:t xml:space="preserve">"Esse cenário mostra que muitas famílias brasileiras já enxergam a educação financeira de maneira natural no dia a dia de muitas crianças, começando com </w:t>
      </w:r>
      <w:r w:rsidRPr="2E6AA176">
        <w:rPr>
          <w:sz w:val="24"/>
          <w:szCs w:val="24"/>
        </w:rPr>
        <w:lastRenderedPageBreak/>
        <w:t xml:space="preserve">conceitos simples, como economizar e o consumo consciente, e vão se aprofundando conforme elas crescem. </w:t>
      </w:r>
      <w:r w:rsidR="00C577F1" w:rsidRPr="2E6AA176">
        <w:rPr>
          <w:sz w:val="24"/>
          <w:szCs w:val="24"/>
        </w:rPr>
        <w:t>Além de</w:t>
      </w:r>
      <w:r w:rsidRPr="2E6AA176">
        <w:rPr>
          <w:sz w:val="24"/>
          <w:szCs w:val="24"/>
        </w:rPr>
        <w:t xml:space="preserve"> ensinar sobre dinheiro, </w:t>
      </w:r>
      <w:r w:rsidR="00C577F1" w:rsidRPr="2E6AA176">
        <w:rPr>
          <w:sz w:val="24"/>
          <w:szCs w:val="24"/>
        </w:rPr>
        <w:t xml:space="preserve">essa </w:t>
      </w:r>
      <w:r w:rsidRPr="2E6AA176">
        <w:rPr>
          <w:sz w:val="24"/>
          <w:szCs w:val="24"/>
        </w:rPr>
        <w:t>é uma oportunidade para desenvolver autonomia e responsabilidade financeira desde cedo", finaliza Aline.</w:t>
      </w:r>
    </w:p>
    <w:p w14:paraId="095A5E33" w14:textId="4CE3D0A6" w:rsidR="16530C65" w:rsidRDefault="16530C65" w:rsidP="16530C65">
      <w:pPr>
        <w:jc w:val="both"/>
        <w:rPr>
          <w:sz w:val="24"/>
          <w:szCs w:val="24"/>
        </w:rPr>
      </w:pPr>
    </w:p>
    <w:p w14:paraId="3E6FE655" w14:textId="0BC5D4AD" w:rsidR="602B3F04" w:rsidRDefault="602B3F04" w:rsidP="16530C65">
      <w:pPr>
        <w:jc w:val="both"/>
      </w:pPr>
      <w:r w:rsidRPr="16530C65">
        <w:rPr>
          <w:sz w:val="24"/>
          <w:szCs w:val="24"/>
        </w:rPr>
        <w:t xml:space="preserve">A Serasa possui um guia para falar sobre finanças com as crianças e pode ser acessado através do link: </w:t>
      </w:r>
      <w:hyperlink r:id="rId9">
        <w:r w:rsidRPr="16530C65">
          <w:rPr>
            <w:rStyle w:val="Hyperlink"/>
            <w:sz w:val="24"/>
            <w:szCs w:val="24"/>
          </w:rPr>
          <w:t>https://www.serasa.com.br/blog/dia-das-criancas/</w:t>
        </w:r>
      </w:hyperlink>
    </w:p>
    <w:p w14:paraId="21864036" w14:textId="002D0BC3" w:rsidR="005532FE" w:rsidRDefault="005532FE" w:rsidP="2B0CB702">
      <w:pPr>
        <w:jc w:val="both"/>
        <w:rPr>
          <w:sz w:val="24"/>
          <w:szCs w:val="24"/>
        </w:rPr>
      </w:pPr>
    </w:p>
    <w:p w14:paraId="1ACF2A2E" w14:textId="7C5630DE" w:rsidR="005532FE" w:rsidRDefault="01367653" w:rsidP="2B0CB702">
      <w:pPr>
        <w:jc w:val="both"/>
        <w:rPr>
          <w:b/>
          <w:bCs/>
          <w:sz w:val="24"/>
          <w:szCs w:val="24"/>
        </w:rPr>
      </w:pPr>
      <w:r w:rsidRPr="2B0CB702">
        <w:rPr>
          <w:b/>
          <w:bCs/>
          <w:sz w:val="24"/>
          <w:szCs w:val="24"/>
        </w:rPr>
        <w:t>Metodologia</w:t>
      </w:r>
    </w:p>
    <w:p w14:paraId="023E0301" w14:textId="21EDA32A" w:rsidR="005532FE" w:rsidRDefault="01367653" w:rsidP="2B0CB702">
      <w:pPr>
        <w:jc w:val="both"/>
      </w:pPr>
      <w:r w:rsidRPr="2E6AA176">
        <w:rPr>
          <w:sz w:val="24"/>
          <w:szCs w:val="24"/>
        </w:rPr>
        <w:t>Pesquisa realizada em parceria com o Instituto Opinion Box entre 31 de agosto e 15 de setembro de 2026 com 1.066 entrevistas</w:t>
      </w:r>
      <w:r w:rsidR="007F1F05" w:rsidRPr="2E6AA176">
        <w:rPr>
          <w:sz w:val="24"/>
          <w:szCs w:val="24"/>
        </w:rPr>
        <w:t xml:space="preserve"> online</w:t>
      </w:r>
      <w:r w:rsidRPr="2E6AA176">
        <w:rPr>
          <w:sz w:val="24"/>
          <w:szCs w:val="24"/>
        </w:rPr>
        <w:t xml:space="preserve"> </w:t>
      </w:r>
      <w:r w:rsidR="007F1F05" w:rsidRPr="2E6AA176">
        <w:rPr>
          <w:sz w:val="24"/>
          <w:szCs w:val="24"/>
        </w:rPr>
        <w:t>com pais com filhos até 18 anos em todo o território nacional</w:t>
      </w:r>
      <w:r w:rsidRPr="2E6AA176">
        <w:rPr>
          <w:sz w:val="24"/>
          <w:szCs w:val="24"/>
        </w:rPr>
        <w:t>. A margem de erro é de 3,0 pontos percentuais.</w:t>
      </w:r>
    </w:p>
    <w:p w14:paraId="3AF328DC" w14:textId="5FDBF8A0" w:rsidR="005532FE" w:rsidRDefault="005532FE" w:rsidP="2B0CB702">
      <w:pPr>
        <w:jc w:val="both"/>
        <w:rPr>
          <w:sz w:val="24"/>
          <w:szCs w:val="24"/>
        </w:rPr>
      </w:pPr>
    </w:p>
    <w:p w14:paraId="3D7B7168" w14:textId="106A03AB" w:rsidR="005532FE" w:rsidRDefault="01367653" w:rsidP="2B0CB702">
      <w:pPr>
        <w:jc w:val="both"/>
        <w:rPr>
          <w:sz w:val="24"/>
          <w:szCs w:val="24"/>
        </w:rPr>
      </w:pPr>
      <w:r w:rsidRPr="2B0CB702">
        <w:rPr>
          <w:b/>
          <w:bCs/>
          <w:sz w:val="24"/>
          <w:szCs w:val="24"/>
        </w:rPr>
        <w:t>Informações à imprensa</w:t>
      </w:r>
      <w:r w:rsidR="000D6033">
        <w:rPr>
          <w:b/>
          <w:bCs/>
          <w:sz w:val="24"/>
          <w:szCs w:val="24"/>
        </w:rPr>
        <w:t>:</w:t>
      </w:r>
      <w:r w:rsidR="64B43EFF" w:rsidRPr="2B0CB702">
        <w:rPr>
          <w:b/>
          <w:bCs/>
          <w:sz w:val="24"/>
          <w:szCs w:val="24"/>
        </w:rPr>
        <w:t xml:space="preserve"> </w:t>
      </w:r>
      <w:proofErr w:type="spellStart"/>
      <w:r w:rsidR="000D6033" w:rsidRPr="000D6033">
        <w:rPr>
          <w:b/>
          <w:bCs/>
          <w:sz w:val="24"/>
          <w:szCs w:val="24"/>
        </w:rPr>
        <w:t>ngf</w:t>
      </w:r>
      <w:proofErr w:type="spellEnd"/>
      <w:r w:rsidR="000D6033" w:rsidRPr="000D6033">
        <w:rPr>
          <w:b/>
          <w:bCs/>
          <w:sz w:val="24"/>
          <w:szCs w:val="24"/>
        </w:rPr>
        <w:t xml:space="preserve"> imprensa e assessoria (51)991236847 e (51) 996537333</w:t>
      </w:r>
    </w:p>
    <w:p w14:paraId="4696A7C0" w14:textId="37B1A318" w:rsidR="005532FE" w:rsidRDefault="01367653" w:rsidP="2B0CB702">
      <w:pPr>
        <w:jc w:val="both"/>
      </w:pPr>
      <w:r w:rsidRPr="2B0CB702">
        <w:rPr>
          <w:b/>
          <w:bCs/>
          <w:sz w:val="24"/>
          <w:szCs w:val="24"/>
        </w:rPr>
        <w:t>Sobre a Serasa</w:t>
      </w:r>
    </w:p>
    <w:p w14:paraId="34930C13" w14:textId="3804D0FB" w:rsidR="005532FE" w:rsidRDefault="01367653" w:rsidP="2B0CB702">
      <w:pPr>
        <w:jc w:val="both"/>
        <w:rPr>
          <w:sz w:val="24"/>
          <w:szCs w:val="24"/>
        </w:rPr>
      </w:pPr>
      <w:r w:rsidRPr="2B0CB702">
        <w:rPr>
          <w:sz w:val="24"/>
          <w:szCs w:val="24"/>
        </w:rPr>
        <w:t xml:space="preserve">Com o propósito de revolucionar o acesso ao crédito no Brasil, a Serasa oferece um ecossistema completo voltado para a melhoria da saúde financeira da população por meio de produtos e serviços digitais. Mais informações em </w:t>
      </w:r>
      <w:hyperlink r:id="rId10">
        <w:r w:rsidRPr="2B0CB702">
          <w:rPr>
            <w:rStyle w:val="Hyperlink"/>
            <w:sz w:val="24"/>
            <w:szCs w:val="24"/>
          </w:rPr>
          <w:t>www.serasa.com.br</w:t>
        </w:r>
      </w:hyperlink>
      <w:r w:rsidRPr="2B0CB702">
        <w:rPr>
          <w:sz w:val="24"/>
          <w:szCs w:val="24"/>
        </w:rPr>
        <w:t xml:space="preserve"> e nas redes sociais @Serasa.</w:t>
      </w:r>
    </w:p>
    <w:p w14:paraId="1DD92377" w14:textId="72DE56BF" w:rsidR="005532FE" w:rsidRDefault="005532FE" w:rsidP="2B0CB702">
      <w:pPr>
        <w:jc w:val="both"/>
        <w:rPr>
          <w:b/>
          <w:bCs/>
          <w:sz w:val="24"/>
          <w:szCs w:val="24"/>
        </w:rPr>
      </w:pPr>
    </w:p>
    <w:p w14:paraId="709C468D" w14:textId="77777777" w:rsidR="00EB147F" w:rsidRDefault="00EB147F" w:rsidP="00EB147F">
      <w:pPr>
        <w:jc w:val="both"/>
        <w:rPr>
          <w:b/>
          <w:bCs/>
          <w:sz w:val="24"/>
          <w:szCs w:val="24"/>
        </w:rPr>
      </w:pPr>
    </w:p>
    <w:sectPr w:rsidR="00EB147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1CE346E6-998F-4304-83F8-F97F442C802D}"/>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1313A6FE-2B94-4DE6-BD55-2D5FC07436AC}"/>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66A91"/>
    <w:multiLevelType w:val="multilevel"/>
    <w:tmpl w:val="FCFCD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E681732"/>
    <w:multiLevelType w:val="hybridMultilevel"/>
    <w:tmpl w:val="FFFFFFFF"/>
    <w:lvl w:ilvl="0" w:tplc="24AA00A2">
      <w:start w:val="1"/>
      <w:numFmt w:val="bullet"/>
      <w:lvlText w:val=""/>
      <w:lvlJc w:val="left"/>
      <w:pPr>
        <w:ind w:left="720" w:hanging="360"/>
      </w:pPr>
      <w:rPr>
        <w:rFonts w:ascii="Symbol" w:hAnsi="Symbol" w:hint="default"/>
      </w:rPr>
    </w:lvl>
    <w:lvl w:ilvl="1" w:tplc="AC468830">
      <w:start w:val="1"/>
      <w:numFmt w:val="bullet"/>
      <w:lvlText w:val="o"/>
      <w:lvlJc w:val="left"/>
      <w:pPr>
        <w:ind w:left="1440" w:hanging="360"/>
      </w:pPr>
      <w:rPr>
        <w:rFonts w:ascii="Courier New" w:hAnsi="Courier New" w:hint="default"/>
      </w:rPr>
    </w:lvl>
    <w:lvl w:ilvl="2" w:tplc="43C06C8C">
      <w:start w:val="1"/>
      <w:numFmt w:val="bullet"/>
      <w:lvlText w:val=""/>
      <w:lvlJc w:val="left"/>
      <w:pPr>
        <w:ind w:left="2160" w:hanging="360"/>
      </w:pPr>
      <w:rPr>
        <w:rFonts w:ascii="Wingdings" w:hAnsi="Wingdings" w:hint="default"/>
      </w:rPr>
    </w:lvl>
    <w:lvl w:ilvl="3" w:tplc="AE823156">
      <w:start w:val="1"/>
      <w:numFmt w:val="bullet"/>
      <w:lvlText w:val=""/>
      <w:lvlJc w:val="left"/>
      <w:pPr>
        <w:ind w:left="2880" w:hanging="360"/>
      </w:pPr>
      <w:rPr>
        <w:rFonts w:ascii="Symbol" w:hAnsi="Symbol" w:hint="default"/>
      </w:rPr>
    </w:lvl>
    <w:lvl w:ilvl="4" w:tplc="142AF3A6">
      <w:start w:val="1"/>
      <w:numFmt w:val="bullet"/>
      <w:lvlText w:val="o"/>
      <w:lvlJc w:val="left"/>
      <w:pPr>
        <w:ind w:left="3600" w:hanging="360"/>
      </w:pPr>
      <w:rPr>
        <w:rFonts w:ascii="Courier New" w:hAnsi="Courier New" w:hint="default"/>
      </w:rPr>
    </w:lvl>
    <w:lvl w:ilvl="5" w:tplc="B27A8C4A">
      <w:start w:val="1"/>
      <w:numFmt w:val="bullet"/>
      <w:lvlText w:val=""/>
      <w:lvlJc w:val="left"/>
      <w:pPr>
        <w:ind w:left="4320" w:hanging="360"/>
      </w:pPr>
      <w:rPr>
        <w:rFonts w:ascii="Wingdings" w:hAnsi="Wingdings" w:hint="default"/>
      </w:rPr>
    </w:lvl>
    <w:lvl w:ilvl="6" w:tplc="8926EA62">
      <w:start w:val="1"/>
      <w:numFmt w:val="bullet"/>
      <w:lvlText w:val=""/>
      <w:lvlJc w:val="left"/>
      <w:pPr>
        <w:ind w:left="5040" w:hanging="360"/>
      </w:pPr>
      <w:rPr>
        <w:rFonts w:ascii="Symbol" w:hAnsi="Symbol" w:hint="default"/>
      </w:rPr>
    </w:lvl>
    <w:lvl w:ilvl="7" w:tplc="4D9E2662">
      <w:start w:val="1"/>
      <w:numFmt w:val="bullet"/>
      <w:lvlText w:val="o"/>
      <w:lvlJc w:val="left"/>
      <w:pPr>
        <w:ind w:left="5760" w:hanging="360"/>
      </w:pPr>
      <w:rPr>
        <w:rFonts w:ascii="Courier New" w:hAnsi="Courier New" w:hint="default"/>
      </w:rPr>
    </w:lvl>
    <w:lvl w:ilvl="8" w:tplc="D7903760">
      <w:start w:val="1"/>
      <w:numFmt w:val="bullet"/>
      <w:lvlText w:val=""/>
      <w:lvlJc w:val="left"/>
      <w:pPr>
        <w:ind w:left="6480" w:hanging="360"/>
      </w:pPr>
      <w:rPr>
        <w:rFonts w:ascii="Wingdings" w:hAnsi="Wingdings" w:hint="default"/>
      </w:rPr>
    </w:lvl>
  </w:abstractNum>
  <w:num w:numId="1" w16cid:durableId="486434633">
    <w:abstractNumId w:val="1"/>
  </w:num>
  <w:num w:numId="2" w16cid:durableId="606042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2FE"/>
    <w:rsid w:val="000D6033"/>
    <w:rsid w:val="00176955"/>
    <w:rsid w:val="0046468E"/>
    <w:rsid w:val="0052AD60"/>
    <w:rsid w:val="005532FE"/>
    <w:rsid w:val="005973E9"/>
    <w:rsid w:val="006A6DE9"/>
    <w:rsid w:val="007F1F05"/>
    <w:rsid w:val="0085439C"/>
    <w:rsid w:val="00A36A07"/>
    <w:rsid w:val="00AC0199"/>
    <w:rsid w:val="00B423E3"/>
    <w:rsid w:val="00C0383A"/>
    <w:rsid w:val="00C577F1"/>
    <w:rsid w:val="00CD1357"/>
    <w:rsid w:val="00CE3432"/>
    <w:rsid w:val="00E44F7F"/>
    <w:rsid w:val="00E47E7C"/>
    <w:rsid w:val="00E8E209"/>
    <w:rsid w:val="00EB147F"/>
    <w:rsid w:val="00F73E3F"/>
    <w:rsid w:val="010EAE86"/>
    <w:rsid w:val="01367653"/>
    <w:rsid w:val="013E37C4"/>
    <w:rsid w:val="03E45069"/>
    <w:rsid w:val="068BE35D"/>
    <w:rsid w:val="08499CF3"/>
    <w:rsid w:val="09BBAC6C"/>
    <w:rsid w:val="09CBE10E"/>
    <w:rsid w:val="0C21F0B3"/>
    <w:rsid w:val="13ABCD6D"/>
    <w:rsid w:val="15102FBC"/>
    <w:rsid w:val="1539F0C8"/>
    <w:rsid w:val="16530C65"/>
    <w:rsid w:val="1C456923"/>
    <w:rsid w:val="1C57605A"/>
    <w:rsid w:val="1E80349C"/>
    <w:rsid w:val="22727247"/>
    <w:rsid w:val="262FD50A"/>
    <w:rsid w:val="274B32FA"/>
    <w:rsid w:val="29097C42"/>
    <w:rsid w:val="2AD26EDB"/>
    <w:rsid w:val="2B0CB702"/>
    <w:rsid w:val="2B516BCB"/>
    <w:rsid w:val="2C729ED7"/>
    <w:rsid w:val="2E6777A1"/>
    <w:rsid w:val="2E6AA176"/>
    <w:rsid w:val="327A7705"/>
    <w:rsid w:val="3303FACF"/>
    <w:rsid w:val="34702FEC"/>
    <w:rsid w:val="34D0199A"/>
    <w:rsid w:val="384461EE"/>
    <w:rsid w:val="387A64DA"/>
    <w:rsid w:val="398E61D5"/>
    <w:rsid w:val="39B5F636"/>
    <w:rsid w:val="3A281FDB"/>
    <w:rsid w:val="3AC84799"/>
    <w:rsid w:val="3B73A70A"/>
    <w:rsid w:val="3D5A80AA"/>
    <w:rsid w:val="3ED8C5FC"/>
    <w:rsid w:val="3FE0AA92"/>
    <w:rsid w:val="41AA8897"/>
    <w:rsid w:val="449CFD8A"/>
    <w:rsid w:val="4A2B86AC"/>
    <w:rsid w:val="4B0D4F97"/>
    <w:rsid w:val="4D8EF3C0"/>
    <w:rsid w:val="4E5D8076"/>
    <w:rsid w:val="4F803F82"/>
    <w:rsid w:val="55CEC535"/>
    <w:rsid w:val="5DA23A07"/>
    <w:rsid w:val="602B3F04"/>
    <w:rsid w:val="634EDFCC"/>
    <w:rsid w:val="646BC630"/>
    <w:rsid w:val="64B43EFF"/>
    <w:rsid w:val="64F2A7D8"/>
    <w:rsid w:val="697DEA4C"/>
    <w:rsid w:val="6DE09444"/>
    <w:rsid w:val="700F2AEE"/>
    <w:rsid w:val="7026DFF7"/>
    <w:rsid w:val="769E6448"/>
    <w:rsid w:val="7745D809"/>
    <w:rsid w:val="7C5F9EFA"/>
    <w:rsid w:val="7D45E5FA"/>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866E2"/>
  <w15:docId w15:val="{0857CF37-699C-4515-9165-F663F546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yperlink">
    <w:name w:val="Hyperlink"/>
    <w:uiPriority w:val="99"/>
    <w:unhideWhenUsed/>
    <w:rsid w:val="2B0CB702"/>
    <w:rPr>
      <w:color w:val="0000FF"/>
      <w:u w:val="single"/>
    </w:rPr>
  </w:style>
  <w:style w:type="paragraph" w:styleId="PargrafodaLista">
    <w:name w:val="List Paragraph"/>
    <w:basedOn w:val="Normal"/>
    <w:uiPriority w:val="34"/>
    <w:qFormat/>
    <w:rsid w:val="2B0CB702"/>
    <w:pPr>
      <w:ind w:left="720"/>
      <w:contextualSpacing/>
    </w:pPr>
  </w:style>
  <w:style w:type="character" w:styleId="Refdecomentrio">
    <w:name w:val="annotation reference"/>
    <w:basedOn w:val="Fontepargpadro"/>
    <w:uiPriority w:val="99"/>
    <w:semiHidden/>
    <w:unhideWhenUsed/>
    <w:rsid w:val="00C0383A"/>
    <w:rPr>
      <w:sz w:val="16"/>
      <w:szCs w:val="16"/>
    </w:rPr>
  </w:style>
  <w:style w:type="paragraph" w:styleId="Textodecomentrio">
    <w:name w:val="annotation text"/>
    <w:basedOn w:val="Normal"/>
    <w:link w:val="TextodecomentrioChar"/>
    <w:uiPriority w:val="99"/>
    <w:unhideWhenUsed/>
    <w:rsid w:val="00C0383A"/>
    <w:pPr>
      <w:spacing w:line="240" w:lineRule="auto"/>
    </w:pPr>
    <w:rPr>
      <w:sz w:val="20"/>
      <w:szCs w:val="20"/>
    </w:rPr>
  </w:style>
  <w:style w:type="character" w:customStyle="1" w:styleId="TextodecomentrioChar">
    <w:name w:val="Texto de comentário Char"/>
    <w:basedOn w:val="Fontepargpadro"/>
    <w:link w:val="Textodecomentrio"/>
    <w:uiPriority w:val="99"/>
    <w:rsid w:val="00C0383A"/>
    <w:rPr>
      <w:sz w:val="20"/>
      <w:szCs w:val="20"/>
    </w:rPr>
  </w:style>
  <w:style w:type="paragraph" w:styleId="Assuntodocomentrio">
    <w:name w:val="annotation subject"/>
    <w:basedOn w:val="Textodecomentrio"/>
    <w:next w:val="Textodecomentrio"/>
    <w:link w:val="AssuntodocomentrioChar"/>
    <w:uiPriority w:val="99"/>
    <w:semiHidden/>
    <w:unhideWhenUsed/>
    <w:rsid w:val="00C0383A"/>
    <w:rPr>
      <w:b/>
      <w:bCs/>
    </w:rPr>
  </w:style>
  <w:style w:type="character" w:customStyle="1" w:styleId="AssuntodocomentrioChar">
    <w:name w:val="Assunto do comentário Char"/>
    <w:basedOn w:val="TextodecomentrioChar"/>
    <w:link w:val="Assuntodocomentrio"/>
    <w:uiPriority w:val="99"/>
    <w:semiHidden/>
    <w:rsid w:val="00C038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serasa.com.br/" TargetMode="External"/><Relationship Id="rId4" Type="http://schemas.openxmlformats.org/officeDocument/2006/relationships/numbering" Target="numbering.xml"/><Relationship Id="rId9" Type="http://schemas.openxmlformats.org/officeDocument/2006/relationships/hyperlink" Target="https://www.serasa.com.br/blog/dia-das-crianca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7F436380A8FE4BBBDFE211B8D348CC" ma:contentTypeVersion="24" ma:contentTypeDescription="Create a new document." ma:contentTypeScope="" ma:versionID="5fbff5ae3a009104f4f15708a82ed762">
  <xsd:schema xmlns:xsd="http://www.w3.org/2001/XMLSchema" xmlns:xs="http://www.w3.org/2001/XMLSchema" xmlns:p="http://schemas.microsoft.com/office/2006/metadata/properties" xmlns:ns2="bbec0099-305f-4cb1-9318-43caba4a0ca4" xmlns:ns3="b178f695-71ff-4a8e-a565-49262d5985c0" targetNamespace="http://schemas.microsoft.com/office/2006/metadata/properties" ma:root="true" ma:fieldsID="deda8f8be959a83e61949c0efa1ab327" ns2:_="" ns3:_="">
    <xsd:import namespace="bbec0099-305f-4cb1-9318-43caba4a0ca4"/>
    <xsd:import namespace="b178f695-71ff-4a8e-a565-49262d5985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Imagem"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c0099-305f-4cb1-9318-43caba4a0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d36814-a0ed-4445-b17e-fb0b648984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Imagem" ma:index="24" nillable="true" ma:displayName="Imagem" ma:format="Thumbnail" ma:internalName="Imagem">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8f695-71ff-4a8e-a565-49262d5985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a7ba8a-c930-481d-b00e-13f59e78ee48}" ma:internalName="TaxCatchAll" ma:showField="CatchAllData" ma:web="b178f695-71ff-4a8e-a565-49262d598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ec0099-305f-4cb1-9318-43caba4a0ca4">
      <Terms xmlns="http://schemas.microsoft.com/office/infopath/2007/PartnerControls"/>
    </lcf76f155ced4ddcb4097134ff3c332f>
    <TaxCatchAll xmlns="b178f695-71ff-4a8e-a565-49262d5985c0" xsi:nil="true"/>
    <Imagem xmlns="bbec0099-305f-4cb1-9318-43caba4a0c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9641FD-99DC-474B-A638-1770CFB8D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c0099-305f-4cb1-9318-43caba4a0ca4"/>
    <ds:schemaRef ds:uri="b178f695-71ff-4a8e-a565-49262d598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4D21A-0B51-48AA-9BA5-AB87292E45BF}">
  <ds:schemaRefs>
    <ds:schemaRef ds:uri="http://schemas.microsoft.com/office/2006/metadata/properties"/>
    <ds:schemaRef ds:uri="http://schemas.microsoft.com/office/infopath/2007/PartnerControls"/>
    <ds:schemaRef ds:uri="bbec0099-305f-4cb1-9318-43caba4a0ca4"/>
    <ds:schemaRef ds:uri="b178f695-71ff-4a8e-a565-49262d5985c0"/>
  </ds:schemaRefs>
</ds:datastoreItem>
</file>

<file path=customXml/itemProps3.xml><?xml version="1.0" encoding="utf-8"?>
<ds:datastoreItem xmlns:ds="http://schemas.openxmlformats.org/officeDocument/2006/customXml" ds:itemID="{44C15340-5231-4570-80CC-5722109FD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737</Words>
  <Characters>3986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Catarina Gomes</dc:creator>
  <cp:keywords/>
  <cp:lastModifiedBy>Catarina Gomes</cp:lastModifiedBy>
  <cp:revision>2</cp:revision>
  <dcterms:created xsi:type="dcterms:W3CDTF">2026-10-06T14:13:00Z</dcterms:created>
  <dcterms:modified xsi:type="dcterms:W3CDTF">2026-10-06T14:13:00Z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0x010100C57F436380A8FE4BBBDFE211B8D348CC</vt:lpwstr>
  </property>
  <property fmtid="{D5CDD505-2E9C-101B-9397-08002B2CF9AE}" pid="3" name="MediaServiceImageTags">
    <vt:lpwstr/>
  </property>
</Properties>
</file>