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D2893" w14:textId="6A0A8023" w:rsidR="00EB4AF9" w:rsidRDefault="00284C38" w:rsidP="6A5B66D1">
      <w:pPr>
        <w:ind w:left="720" w:hanging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Gastos</w:t>
      </w:r>
      <w:r w:rsidR="00EB4AF9">
        <w:rPr>
          <w:b/>
          <w:bCs/>
          <w:sz w:val="28"/>
          <w:szCs w:val="28"/>
        </w:rPr>
        <w:t xml:space="preserve"> com alimentação e supermercado são os que mais pesam no orçamento</w:t>
      </w:r>
      <w:r w:rsidR="00EA6CC2">
        <w:rPr>
          <w:b/>
          <w:bCs/>
          <w:sz w:val="28"/>
          <w:szCs w:val="28"/>
        </w:rPr>
        <w:t xml:space="preserve"> dos brasileiros</w:t>
      </w:r>
      <w:r w:rsidR="00EB4AF9">
        <w:rPr>
          <w:b/>
          <w:bCs/>
          <w:sz w:val="28"/>
          <w:szCs w:val="28"/>
        </w:rPr>
        <w:t>, segundo Serasa</w:t>
      </w:r>
    </w:p>
    <w:p w14:paraId="6A8F2166" w14:textId="77777777" w:rsidR="00B47518" w:rsidRDefault="00B47518" w:rsidP="6A5B66D1">
      <w:pPr>
        <w:ind w:left="720" w:hanging="360"/>
        <w:jc w:val="center"/>
        <w:rPr>
          <w:b/>
          <w:bCs/>
          <w:sz w:val="28"/>
          <w:szCs w:val="28"/>
        </w:rPr>
      </w:pPr>
    </w:p>
    <w:p w14:paraId="00000006" w14:textId="77777777" w:rsidR="001509BC" w:rsidRPr="00B05072" w:rsidRDefault="001509BC" w:rsidP="00B05072">
      <w:pPr>
        <w:rPr>
          <w:i/>
          <w:iCs/>
        </w:rPr>
      </w:pPr>
    </w:p>
    <w:p w14:paraId="620EFD3C" w14:textId="507755D4" w:rsidR="00B05072" w:rsidRDefault="00B05072" w:rsidP="00111705">
      <w:pPr>
        <w:pStyle w:val="PargrafodaLista"/>
        <w:numPr>
          <w:ilvl w:val="0"/>
          <w:numId w:val="3"/>
        </w:numPr>
        <w:jc w:val="both"/>
        <w:rPr>
          <w:i/>
          <w:iCs/>
        </w:rPr>
      </w:pPr>
      <w:r w:rsidRPr="00B05072">
        <w:rPr>
          <w:i/>
          <w:iCs/>
        </w:rPr>
        <w:t xml:space="preserve">Levantamento revela que 59% dos consumidores apontam despesas com alimentação entre as que mais comprometem o orçamento; </w:t>
      </w:r>
    </w:p>
    <w:p w14:paraId="36D03CCB" w14:textId="588ABEF8" w:rsidR="00B05072" w:rsidRPr="00B05072" w:rsidRDefault="00B05072" w:rsidP="00111705">
      <w:pPr>
        <w:pStyle w:val="PargrafodaLista"/>
        <w:numPr>
          <w:ilvl w:val="0"/>
          <w:numId w:val="3"/>
        </w:numPr>
        <w:jc w:val="both"/>
        <w:rPr>
          <w:i/>
          <w:iCs/>
        </w:rPr>
      </w:pPr>
      <w:r w:rsidRPr="00B05072">
        <w:rPr>
          <w:i/>
          <w:iCs/>
        </w:rPr>
        <w:t>Terceira e quarta semanas do mês são as mais difíceis para 41% dos entrevistados;</w:t>
      </w:r>
    </w:p>
    <w:p w14:paraId="2FA3779A" w14:textId="77777777" w:rsidR="00B05072" w:rsidRPr="00B05072" w:rsidRDefault="00B05072" w:rsidP="00111705">
      <w:pPr>
        <w:numPr>
          <w:ilvl w:val="0"/>
          <w:numId w:val="3"/>
        </w:numPr>
        <w:jc w:val="both"/>
        <w:rPr>
          <w:i/>
          <w:iCs/>
        </w:rPr>
      </w:pPr>
      <w:r w:rsidRPr="00B05072">
        <w:rPr>
          <w:i/>
          <w:iCs/>
        </w:rPr>
        <w:t>Quando o dinheiro pode não ser suficiente, 29% reduzem gastos não essenciais e 22% buscam renda extra;</w:t>
      </w:r>
    </w:p>
    <w:p w14:paraId="2D302471" w14:textId="77777777" w:rsidR="00B05072" w:rsidRPr="00B05072" w:rsidRDefault="00B05072" w:rsidP="00111705">
      <w:pPr>
        <w:numPr>
          <w:ilvl w:val="0"/>
          <w:numId w:val="3"/>
        </w:numPr>
        <w:jc w:val="both"/>
        <w:rPr>
          <w:i/>
          <w:iCs/>
        </w:rPr>
      </w:pPr>
      <w:r w:rsidRPr="00B05072">
        <w:rPr>
          <w:i/>
          <w:iCs/>
        </w:rPr>
        <w:t>75% dos entrevistados afirmam planejar os gastos antes do início do mês frequentemente.</w:t>
      </w:r>
    </w:p>
    <w:p w14:paraId="1D14523C" w14:textId="77777777" w:rsidR="00B05072" w:rsidRPr="00B05072" w:rsidRDefault="00B05072" w:rsidP="00B05072">
      <w:pPr>
        <w:ind w:left="360"/>
        <w:rPr>
          <w:sz w:val="24"/>
          <w:szCs w:val="24"/>
        </w:rPr>
      </w:pPr>
    </w:p>
    <w:p w14:paraId="7AE8112B" w14:textId="55BCB1A0" w:rsidR="00844F8D" w:rsidRPr="00A11B93" w:rsidRDefault="00B47518" w:rsidP="6A5B66D1">
      <w:pPr>
        <w:spacing w:before="240" w:after="24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O</w:t>
      </w:r>
      <w:r w:rsidR="00BC4425" w:rsidRPr="00A11B93">
        <w:rPr>
          <w:b/>
          <w:bCs/>
          <w:sz w:val="24"/>
          <w:szCs w:val="24"/>
        </w:rPr>
        <w:t>utubro de 2026 –</w:t>
      </w:r>
      <w:r w:rsidR="00BC4425" w:rsidRPr="00A11B93">
        <w:rPr>
          <w:sz w:val="24"/>
          <w:szCs w:val="24"/>
        </w:rPr>
        <w:t xml:space="preserve"> Os gastos essenciais estão entre os principais desafios para fazer o dinheiro durar até o fim do mês. Uma pesquisa da Serasa em parceria com o Instituto Opinion Box revela que alimentação e supermercado estão entre as despesas que mais pesam no orçamento para 59% dos brasileiros, seguidas por moradia, aluguel ou financiamento (40%) e contas da casa (32%). Nesse cenário, 41% dos entrevistados apontam a terceira e a quarta semana como os períodos mais difíceis para equilibrar as finanças, enquanto 13% afirmam enfrentar dificuldades durante todo o mês.</w:t>
      </w:r>
    </w:p>
    <w:p w14:paraId="5F85DF25" w14:textId="5FB6423B" w:rsidR="00844F8D" w:rsidRPr="00A11B93" w:rsidRDefault="00844F8D" w:rsidP="6A5B66D1">
      <w:pPr>
        <w:spacing w:before="240" w:after="240"/>
        <w:jc w:val="both"/>
        <w:rPr>
          <w:sz w:val="24"/>
          <w:szCs w:val="24"/>
        </w:rPr>
      </w:pPr>
      <w:r w:rsidRPr="00A11B93">
        <w:rPr>
          <w:sz w:val="24"/>
          <w:szCs w:val="24"/>
        </w:rPr>
        <w:t>O levantamento também mostra que 28% precisam fazer cortes ou ajustes, adiar pagamentos ou lidar com despesas que não conseguem quitar dentro do próprio mês, evidenciando como o orçamento fica pressionado diante dos compromissos financeiros cotidianos.</w:t>
      </w:r>
    </w:p>
    <w:p w14:paraId="2F15E3CE" w14:textId="729AECD4" w:rsidR="00CA2AF7" w:rsidRPr="00A11B93" w:rsidRDefault="00CA2AF7" w:rsidP="6A5B66D1">
      <w:pPr>
        <w:spacing w:before="240" w:after="240"/>
        <w:jc w:val="both"/>
        <w:rPr>
          <w:sz w:val="24"/>
          <w:szCs w:val="24"/>
        </w:rPr>
      </w:pPr>
      <w:r w:rsidRPr="00A11B93">
        <w:rPr>
          <w:sz w:val="24"/>
          <w:szCs w:val="24"/>
        </w:rPr>
        <w:t>“Fazer o dinheiro durar até o fim do mês exige olhar tanto para o valor das despesas quanto para as datas em que precisam ser pagas”, explica Aline Vieira, especialista da Serasa em educação financeira. “Mas os dados também mostram que o desafio vai além da organização: quando os gastos essenciais consomem grande parte da renda, a margem para ajustes fica menor.”</w:t>
      </w:r>
    </w:p>
    <w:p w14:paraId="0000000A" w14:textId="77777777" w:rsidR="001509BC" w:rsidRPr="00A11B93" w:rsidRDefault="58D1BD56" w:rsidP="6CDF0192">
      <w:pPr>
        <w:spacing w:before="240" w:after="240"/>
        <w:jc w:val="center"/>
        <w:rPr>
          <w:sz w:val="24"/>
          <w:szCs w:val="24"/>
        </w:rPr>
      </w:pPr>
      <w:r w:rsidRPr="00A11B93">
        <w:rPr>
          <w:noProof/>
          <w:sz w:val="24"/>
          <w:szCs w:val="24"/>
        </w:rPr>
        <w:drawing>
          <wp:inline distT="0" distB="0" distL="0" distR="0" wp14:anchorId="0F2AB57E" wp14:editId="2BA57098">
            <wp:extent cx="4121150" cy="2641600"/>
            <wp:effectExtent l="0" t="0" r="0" b="635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t="3195" b="9213"/>
                    <a:stretch>
                      <a:fillRect/>
                    </a:stretch>
                  </pic:blipFill>
                  <pic:spPr>
                    <a:xfrm>
                      <a:off x="0" y="0"/>
                      <a:ext cx="4121967" cy="26421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610BEA" w14:textId="77777777" w:rsidR="00CB2C8F" w:rsidRPr="00A11B93" w:rsidRDefault="00CB2C8F" w:rsidP="6CDF0192">
      <w:pPr>
        <w:spacing w:before="240" w:after="240"/>
        <w:jc w:val="center"/>
        <w:rPr>
          <w:sz w:val="24"/>
          <w:szCs w:val="24"/>
        </w:rPr>
      </w:pPr>
    </w:p>
    <w:p w14:paraId="0000000B" w14:textId="77777777" w:rsidR="001509BC" w:rsidRPr="00A11B93" w:rsidRDefault="6CDF0192" w:rsidP="6CDF0192">
      <w:pPr>
        <w:spacing w:before="240" w:after="240"/>
        <w:jc w:val="both"/>
        <w:rPr>
          <w:b/>
          <w:bCs/>
          <w:sz w:val="24"/>
          <w:szCs w:val="24"/>
        </w:rPr>
      </w:pPr>
      <w:r w:rsidRPr="00A11B93">
        <w:rPr>
          <w:b/>
          <w:bCs/>
          <w:sz w:val="24"/>
          <w:szCs w:val="24"/>
        </w:rPr>
        <w:t>Entre cortes e novas fontes de renda</w:t>
      </w:r>
    </w:p>
    <w:p w14:paraId="446D0E81" w14:textId="10B0D3BE" w:rsidR="005A1F19" w:rsidRPr="00A11B93" w:rsidRDefault="005A1F19" w:rsidP="2C2D09F1">
      <w:pPr>
        <w:spacing w:before="240" w:after="240"/>
        <w:jc w:val="both"/>
        <w:rPr>
          <w:sz w:val="24"/>
          <w:szCs w:val="24"/>
        </w:rPr>
      </w:pPr>
      <w:r w:rsidRPr="00A11B93">
        <w:rPr>
          <w:sz w:val="24"/>
          <w:szCs w:val="24"/>
        </w:rPr>
        <w:t>Para enfrentar o aperto financeiro, os consumidores combinam mudanças nos hábitos de consumo com alternativas para complementar a renda e reorganizar os pagamentos. Quando percebem que o dinheiro pode não ser suficiente até o fim do mês, 29% reduzem gastos não essenciais e 22% buscam renda extra.</w:t>
      </w:r>
    </w:p>
    <w:p w14:paraId="53E2F72B" w14:textId="62A5C345" w:rsidR="0053135D" w:rsidRPr="00A11B93" w:rsidRDefault="0053135D" w:rsidP="6CDF0192">
      <w:pPr>
        <w:spacing w:before="240" w:after="240"/>
        <w:jc w:val="both"/>
        <w:rPr>
          <w:sz w:val="24"/>
          <w:szCs w:val="24"/>
        </w:rPr>
      </w:pPr>
      <w:r w:rsidRPr="00A11B93">
        <w:rPr>
          <w:sz w:val="24"/>
          <w:szCs w:val="24"/>
        </w:rPr>
        <w:t>O cartão de crédito aparece como o principal recurso utilizado para cobrir despesas em momentos de insuficiência de dinheiro nos últimos 12 meses, citado por 28% dos participantes. Ao mesmo tempo, a fatura do cartão lidera entre os compromissos que deixaram de ser pagos por falta de recursos, mencionada por 25% dos entrevistados.</w:t>
      </w:r>
    </w:p>
    <w:p w14:paraId="3186BB31" w14:textId="4C2D6080" w:rsidR="0053135D" w:rsidRPr="00A11B93" w:rsidRDefault="00CE0D33" w:rsidP="6CDF0192">
      <w:pPr>
        <w:spacing w:before="240" w:after="240"/>
        <w:jc w:val="both"/>
        <w:rPr>
          <w:sz w:val="24"/>
          <w:szCs w:val="24"/>
        </w:rPr>
      </w:pPr>
      <w:r w:rsidRPr="00A11B93">
        <w:rPr>
          <w:sz w:val="24"/>
          <w:szCs w:val="24"/>
        </w:rPr>
        <w:t>“O limite do cartão não deve ser tratado como uma extensão da renda. Antes de utilizá-lo para cobrir uma despesa, é importante verificar como a fatura será paga e quanto das próximas receitas já está comprometido com parcelas. Caso contrário, a solução para um mês pode aumentar a dificuldade no seguinte”, alerta Aline.</w:t>
      </w:r>
    </w:p>
    <w:p w14:paraId="40C4F111" w14:textId="77777777" w:rsidR="009B2320" w:rsidRPr="00A11B93" w:rsidRDefault="009B2320" w:rsidP="6CDF0192">
      <w:pPr>
        <w:spacing w:before="240" w:after="240"/>
        <w:jc w:val="both"/>
        <w:rPr>
          <w:sz w:val="24"/>
          <w:szCs w:val="24"/>
        </w:rPr>
      </w:pPr>
    </w:p>
    <w:p w14:paraId="00000011" w14:textId="77777777" w:rsidR="001509BC" w:rsidRPr="00A11B93" w:rsidRDefault="6CDF0192" w:rsidP="6CDF0192">
      <w:pPr>
        <w:spacing w:before="240" w:after="240"/>
        <w:jc w:val="both"/>
        <w:rPr>
          <w:b/>
          <w:bCs/>
          <w:sz w:val="24"/>
          <w:szCs w:val="24"/>
        </w:rPr>
      </w:pPr>
      <w:r w:rsidRPr="00A11B93">
        <w:rPr>
          <w:b/>
          <w:bCs/>
          <w:sz w:val="24"/>
          <w:szCs w:val="24"/>
        </w:rPr>
        <w:t>Planejar o mês e acompanhar as semanas</w:t>
      </w:r>
    </w:p>
    <w:p w14:paraId="2D920F7A" w14:textId="600C7DAB" w:rsidR="00320EB8" w:rsidRPr="00A11B93" w:rsidRDefault="00320EB8" w:rsidP="6CDF0192">
      <w:pPr>
        <w:spacing w:before="240" w:after="240"/>
        <w:jc w:val="both"/>
        <w:rPr>
          <w:sz w:val="24"/>
          <w:szCs w:val="24"/>
        </w:rPr>
      </w:pPr>
      <w:r w:rsidRPr="00A11B93">
        <w:rPr>
          <w:sz w:val="24"/>
          <w:szCs w:val="24"/>
        </w:rPr>
        <w:t>Apesar dos desafios, o planejamento faz parte da rotina de grande parte dos consumidores: 75% dos entrevistados afirmam planejar os gastos antes do início do mês frequentemente. Para organizar as finanças, 46% utilizam cadernos e anotações, enquanto 21% recorrem a planilhas.</w:t>
      </w:r>
    </w:p>
    <w:p w14:paraId="77B7F513" w14:textId="333050CF" w:rsidR="00F50DB6" w:rsidRPr="00A11B93" w:rsidRDefault="00F50DB6" w:rsidP="6CDF0192">
      <w:pPr>
        <w:spacing w:before="240" w:after="240"/>
        <w:jc w:val="both"/>
        <w:rPr>
          <w:sz w:val="24"/>
          <w:szCs w:val="24"/>
        </w:rPr>
      </w:pPr>
      <w:r w:rsidRPr="00A11B93">
        <w:rPr>
          <w:sz w:val="24"/>
          <w:szCs w:val="24"/>
        </w:rPr>
        <w:t>Os resultados mostram, no entanto, que o hábito de planejar não elimina as dificuldades para equilibrar o orçamento, especialmente diante do peso das despesas essenciais, dos imprevistos e da renda disponível. Nesse contexto, acompanhar as finanças ao longo das semanas pode ajudar a identificar a necessidade de ajustes antes que o dinheiro acabe.</w:t>
      </w:r>
    </w:p>
    <w:p w14:paraId="1C9E3796" w14:textId="11D32719" w:rsidR="000A2166" w:rsidRPr="00A11B93" w:rsidRDefault="000A2166" w:rsidP="6CDF0192">
      <w:pPr>
        <w:spacing w:before="240" w:after="240"/>
        <w:jc w:val="both"/>
        <w:rPr>
          <w:sz w:val="24"/>
          <w:szCs w:val="24"/>
        </w:rPr>
      </w:pPr>
      <w:r w:rsidRPr="00A11B93">
        <w:rPr>
          <w:sz w:val="24"/>
          <w:szCs w:val="24"/>
        </w:rPr>
        <w:t>Além do planejamento, os brasileiros também adaptam a rotina para fazer a renda durar até o próximo mês. Entre as estratégias relatadas, 36% deixaram de sair de casa para economizar e 21% realizaram trabalhos extras ou "bicos" que normalmente não fariam.</w:t>
      </w:r>
    </w:p>
    <w:p w14:paraId="0BD09A89" w14:textId="18E725E0" w:rsidR="00A11B93" w:rsidRDefault="00A11B93" w:rsidP="6CDF0192">
      <w:pPr>
        <w:spacing w:before="240" w:after="240"/>
        <w:jc w:val="both"/>
        <w:rPr>
          <w:sz w:val="24"/>
          <w:szCs w:val="24"/>
        </w:rPr>
      </w:pPr>
      <w:r w:rsidRPr="00A11B93">
        <w:rPr>
          <w:sz w:val="24"/>
          <w:szCs w:val="24"/>
        </w:rPr>
        <w:t>“O planejamento precisa continuar ao longo do mês. Registrar os gastos, acompanhar o saldo disponível e revisar as próximas contas ajuda a perceber o aperto antes das semanas finais. A ferramenta pode ser um caderno, uma planilha ou um aplicativo: o importante é manter as informações atualizadas para orientar as decisões”, finaliza a especialista.</w:t>
      </w:r>
    </w:p>
    <w:p w14:paraId="2845D958" w14:textId="77777777" w:rsidR="00460F69" w:rsidRDefault="00460F69" w:rsidP="6CDF0192">
      <w:pPr>
        <w:spacing w:before="240" w:after="240"/>
        <w:jc w:val="both"/>
        <w:rPr>
          <w:sz w:val="24"/>
          <w:szCs w:val="24"/>
        </w:rPr>
      </w:pPr>
    </w:p>
    <w:p w14:paraId="00000016" w14:textId="77777777" w:rsidR="001509BC" w:rsidRDefault="6CDF0192" w:rsidP="6CDF0192">
      <w:pPr>
        <w:rPr>
          <w:b/>
          <w:bCs/>
          <w:sz w:val="24"/>
          <w:szCs w:val="24"/>
        </w:rPr>
      </w:pPr>
      <w:r w:rsidRPr="6A5B66D1">
        <w:rPr>
          <w:b/>
          <w:bCs/>
          <w:sz w:val="24"/>
          <w:szCs w:val="24"/>
        </w:rPr>
        <w:t>Metodologia</w:t>
      </w:r>
    </w:p>
    <w:p w14:paraId="6396EFD3" w14:textId="77777777" w:rsidR="00460F69" w:rsidRDefault="00460F69" w:rsidP="6CDF0192">
      <w:pPr>
        <w:jc w:val="both"/>
        <w:rPr>
          <w:sz w:val="24"/>
          <w:szCs w:val="24"/>
        </w:rPr>
      </w:pPr>
    </w:p>
    <w:p w14:paraId="00000017" w14:textId="1AAFC14A" w:rsidR="001509BC" w:rsidRDefault="6CDF0192" w:rsidP="6CDF0192">
      <w:pPr>
        <w:jc w:val="both"/>
        <w:rPr>
          <w:sz w:val="24"/>
          <w:szCs w:val="24"/>
        </w:rPr>
      </w:pPr>
      <w:r w:rsidRPr="6CDF0192">
        <w:rPr>
          <w:sz w:val="24"/>
          <w:szCs w:val="24"/>
        </w:rPr>
        <w:lastRenderedPageBreak/>
        <w:t>Pesquisa realizada em parceria com o Instituto Opinion Box entre 29 de setembro e 5 de outubro de 2026 com 1.008 entrevistas online em todo o território nacional. A margem de erro é de 3,1 pontos percentuais.</w:t>
      </w:r>
    </w:p>
    <w:p w14:paraId="00000018" w14:textId="77777777" w:rsidR="001509BC" w:rsidRDefault="001509BC" w:rsidP="6CDF0192">
      <w:pPr>
        <w:jc w:val="both"/>
        <w:rPr>
          <w:sz w:val="24"/>
          <w:szCs w:val="24"/>
        </w:rPr>
      </w:pPr>
    </w:p>
    <w:p w14:paraId="1D22FC21" w14:textId="77777777" w:rsidR="00B47518" w:rsidRDefault="6CDF0192" w:rsidP="6CDF0192">
      <w:pPr>
        <w:rPr>
          <w:sz w:val="24"/>
          <w:szCs w:val="24"/>
        </w:rPr>
      </w:pPr>
      <w:r w:rsidRPr="6A5B66D1">
        <w:rPr>
          <w:b/>
          <w:bCs/>
          <w:sz w:val="24"/>
          <w:szCs w:val="24"/>
        </w:rPr>
        <w:t>Informações à imprensa </w:t>
      </w:r>
      <w:r w:rsidRPr="6A5B66D1">
        <w:rPr>
          <w:sz w:val="24"/>
          <w:szCs w:val="24"/>
        </w:rPr>
        <w:t> </w:t>
      </w:r>
    </w:p>
    <w:p w14:paraId="43EA5541" w14:textId="77777777" w:rsidR="00B47518" w:rsidRPr="00B47518" w:rsidRDefault="00B47518" w:rsidP="00B47518">
      <w:pPr>
        <w:rPr>
          <w:sz w:val="24"/>
          <w:szCs w:val="24"/>
        </w:rPr>
      </w:pPr>
      <w:proofErr w:type="spellStart"/>
      <w:r w:rsidRPr="00B47518">
        <w:rPr>
          <w:b/>
          <w:bCs/>
          <w:sz w:val="24"/>
          <w:szCs w:val="24"/>
        </w:rPr>
        <w:t>ngf</w:t>
      </w:r>
      <w:proofErr w:type="spellEnd"/>
      <w:r w:rsidRPr="00B47518">
        <w:rPr>
          <w:b/>
          <w:bCs/>
          <w:sz w:val="24"/>
          <w:szCs w:val="24"/>
        </w:rPr>
        <w:t xml:space="preserve"> imprensa e assessoria (51)991236847 e (51) 996537333</w:t>
      </w:r>
    </w:p>
    <w:p w14:paraId="4AD68DE1" w14:textId="77777777" w:rsidR="00B47518" w:rsidRDefault="00B47518" w:rsidP="6CDF0192">
      <w:pPr>
        <w:rPr>
          <w:sz w:val="24"/>
          <w:szCs w:val="24"/>
        </w:rPr>
      </w:pPr>
    </w:p>
    <w:p w14:paraId="00000019" w14:textId="622F477E" w:rsidR="001509BC" w:rsidRDefault="6CDF0192" w:rsidP="6CDF0192">
      <w:pPr>
        <w:rPr>
          <w:sz w:val="24"/>
          <w:szCs w:val="24"/>
        </w:rPr>
      </w:pPr>
      <w:r w:rsidRPr="6A5B66D1">
        <w:rPr>
          <w:sz w:val="24"/>
          <w:szCs w:val="24"/>
        </w:rPr>
        <w:t xml:space="preserve">  </w:t>
      </w:r>
    </w:p>
    <w:p w14:paraId="0000001B" w14:textId="26612749" w:rsidR="001509BC" w:rsidRDefault="6CDF0192" w:rsidP="6CDF0192">
      <w:pPr>
        <w:rPr>
          <w:sz w:val="24"/>
          <w:szCs w:val="24"/>
        </w:rPr>
      </w:pPr>
      <w:r w:rsidRPr="6A5B66D1">
        <w:rPr>
          <w:b/>
          <w:bCs/>
          <w:sz w:val="24"/>
          <w:szCs w:val="24"/>
        </w:rPr>
        <w:t>Sobre a Serasa  </w:t>
      </w:r>
      <w:r w:rsidRPr="6A5B66D1">
        <w:rPr>
          <w:sz w:val="24"/>
          <w:szCs w:val="24"/>
        </w:rPr>
        <w:t xml:space="preserve">   </w:t>
      </w:r>
    </w:p>
    <w:p w14:paraId="0000001C" w14:textId="77777777" w:rsidR="001509BC" w:rsidRDefault="6CDF0192" w:rsidP="6CDF0192">
      <w:pPr>
        <w:jc w:val="both"/>
        <w:rPr>
          <w:sz w:val="24"/>
          <w:szCs w:val="24"/>
        </w:rPr>
      </w:pPr>
      <w:r w:rsidRPr="6A5B66D1">
        <w:rPr>
          <w:sz w:val="24"/>
          <w:szCs w:val="24"/>
        </w:rPr>
        <w:t xml:space="preserve">Com o propósito de revolucionar o acesso ao crédito no Brasil, a Serasa oferece um ecossistema completo voltado para a melhoria da saúde financeira da população por meio de produtos e serviços digitais. Mais informações no </w:t>
      </w:r>
      <w:hyperlink r:id="rId11">
        <w:r w:rsidRPr="6A5B66D1">
          <w:rPr>
            <w:color w:val="1155CC"/>
            <w:sz w:val="24"/>
            <w:szCs w:val="24"/>
            <w:u w:val="single"/>
          </w:rPr>
          <w:t>site da Serasa</w:t>
        </w:r>
      </w:hyperlink>
      <w:r w:rsidRPr="6A5B66D1">
        <w:rPr>
          <w:sz w:val="24"/>
          <w:szCs w:val="24"/>
        </w:rPr>
        <w:t>, </w:t>
      </w:r>
      <w:hyperlink r:id="rId12">
        <w:r w:rsidRPr="6A5B66D1">
          <w:rPr>
            <w:color w:val="1155CC"/>
            <w:sz w:val="24"/>
            <w:szCs w:val="24"/>
            <w:u w:val="single"/>
          </w:rPr>
          <w:t>blog</w:t>
        </w:r>
      </w:hyperlink>
      <w:r w:rsidRPr="6A5B66D1">
        <w:rPr>
          <w:sz w:val="24"/>
          <w:szCs w:val="24"/>
        </w:rPr>
        <w:t xml:space="preserve">, redes sociais e comunidade do Whatsapp (@serasa).  </w:t>
      </w:r>
    </w:p>
    <w:p w14:paraId="0000001D" w14:textId="77777777" w:rsidR="001509BC" w:rsidRDefault="001509BC" w:rsidP="6CDF0192"/>
    <w:sectPr w:rsidR="001509BC">
      <w:headerReference w:type="default" r:id="rId13"/>
      <w:pgSz w:w="11909" w:h="16834"/>
      <w:pgMar w:top="1133" w:right="1440" w:bottom="823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82F35" w14:textId="77777777" w:rsidR="00673576" w:rsidRDefault="00673576">
      <w:pPr>
        <w:spacing w:line="240" w:lineRule="auto"/>
      </w:pPr>
      <w:r>
        <w:separator/>
      </w:r>
    </w:p>
  </w:endnote>
  <w:endnote w:type="continuationSeparator" w:id="0">
    <w:p w14:paraId="4374FCBC" w14:textId="77777777" w:rsidR="00673576" w:rsidRDefault="006735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471C06D-AA0F-4EDB-AC3E-36F08633C769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266A661-A3A5-4B15-87DF-4082D728F3A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B0666" w14:textId="77777777" w:rsidR="00673576" w:rsidRDefault="00673576">
      <w:pPr>
        <w:spacing w:line="240" w:lineRule="auto"/>
      </w:pPr>
      <w:r>
        <w:separator/>
      </w:r>
    </w:p>
  </w:footnote>
  <w:footnote w:type="continuationSeparator" w:id="0">
    <w:p w14:paraId="6E3B4BA3" w14:textId="77777777" w:rsidR="00673576" w:rsidRDefault="006735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E" w14:textId="77777777" w:rsidR="001509BC" w:rsidRDefault="001509BC"/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evldSh+Kr8dtU" int2:id="8wmmtCr1">
      <int2:state int2:value="Rejected" int2:type="spell"/>
    </int2:textHash>
    <int2:textHash int2:hashCode="596VUazaPG0fwu" int2:id="FQb00umm">
      <int2:state int2:value="Rejected" int2:type="spell"/>
    </int2:textHash>
    <int2:textHash int2:hashCode="xSfM/wUwg00QRR" int2:id="LFZwfrxO">
      <int2:state int2:value="Rejected" int2:type="spell"/>
    </int2:textHash>
    <int2:textHash int2:hashCode="hOOuhpVG4nyYuk" int2:id="MmeCjLmf">
      <int2:state int2:value="Rejected" int2:type="spell"/>
    </int2:textHash>
    <int2:textHash int2:hashCode="7+OuiNDFkFu/os" int2:id="NEsccVZB">
      <int2:state int2:value="Rejected" int2:type="spell"/>
    </int2:textHash>
    <int2:textHash int2:hashCode="59OM5QMq1452Gz" int2:id="VguC7MfT">
      <int2:state int2:value="Rejected" int2:type="spell"/>
    </int2:textHash>
    <int2:textHash int2:hashCode="8P997uxlr0LWzt" int2:id="f8QK2qg1">
      <int2:state int2:value="Rejected" int2:type="spell"/>
    </int2:textHash>
    <int2:textHash int2:hashCode="L5nBTHcDoTLRp0" int2:id="pSyvh8pU">
      <int2:state int2:value="Rejected" int2:type="spell"/>
    </int2:textHash>
    <int2:textHash int2:hashCode="ym4L45oOtgSuld" int2:id="s9G3d2ev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41F29"/>
    <w:multiLevelType w:val="multilevel"/>
    <w:tmpl w:val="316C5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2B2EE1"/>
    <w:multiLevelType w:val="hybridMultilevel"/>
    <w:tmpl w:val="112059CE"/>
    <w:lvl w:ilvl="0" w:tplc="7882B1D0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E56435"/>
    <w:multiLevelType w:val="multilevel"/>
    <w:tmpl w:val="41B641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03581187">
    <w:abstractNumId w:val="2"/>
  </w:num>
  <w:num w:numId="2" w16cid:durableId="771319738">
    <w:abstractNumId w:val="0"/>
  </w:num>
  <w:num w:numId="3" w16cid:durableId="676467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DF0192"/>
    <w:rsid w:val="00062F4F"/>
    <w:rsid w:val="00083FA5"/>
    <w:rsid w:val="000A2166"/>
    <w:rsid w:val="000C3A16"/>
    <w:rsid w:val="000C4275"/>
    <w:rsid w:val="000E0C0E"/>
    <w:rsid w:val="000E45FE"/>
    <w:rsid w:val="000F01B1"/>
    <w:rsid w:val="00111705"/>
    <w:rsid w:val="00137C86"/>
    <w:rsid w:val="001509BC"/>
    <w:rsid w:val="00194D9C"/>
    <w:rsid w:val="001A0960"/>
    <w:rsid w:val="001B5E86"/>
    <w:rsid w:val="001E314C"/>
    <w:rsid w:val="0021148E"/>
    <w:rsid w:val="0021656E"/>
    <w:rsid w:val="00260920"/>
    <w:rsid w:val="00284C38"/>
    <w:rsid w:val="002D51B2"/>
    <w:rsid w:val="002E1D5B"/>
    <w:rsid w:val="002E6658"/>
    <w:rsid w:val="00304384"/>
    <w:rsid w:val="00304427"/>
    <w:rsid w:val="003150EA"/>
    <w:rsid w:val="00320EB8"/>
    <w:rsid w:val="00334C39"/>
    <w:rsid w:val="0037100B"/>
    <w:rsid w:val="003B63A7"/>
    <w:rsid w:val="003D7676"/>
    <w:rsid w:val="003E6EB9"/>
    <w:rsid w:val="003F32C9"/>
    <w:rsid w:val="00435C96"/>
    <w:rsid w:val="00460F69"/>
    <w:rsid w:val="004A50A2"/>
    <w:rsid w:val="004C612E"/>
    <w:rsid w:val="004F7E71"/>
    <w:rsid w:val="0050228F"/>
    <w:rsid w:val="0053135D"/>
    <w:rsid w:val="005A1F19"/>
    <w:rsid w:val="005A269B"/>
    <w:rsid w:val="005D0EAB"/>
    <w:rsid w:val="0062499D"/>
    <w:rsid w:val="006325EF"/>
    <w:rsid w:val="006664D4"/>
    <w:rsid w:val="00673576"/>
    <w:rsid w:val="00700467"/>
    <w:rsid w:val="0070C541"/>
    <w:rsid w:val="00712999"/>
    <w:rsid w:val="00724212"/>
    <w:rsid w:val="00736323"/>
    <w:rsid w:val="00745EAC"/>
    <w:rsid w:val="0075077D"/>
    <w:rsid w:val="00760BCA"/>
    <w:rsid w:val="007950DF"/>
    <w:rsid w:val="007A6E2F"/>
    <w:rsid w:val="007D543E"/>
    <w:rsid w:val="0084002F"/>
    <w:rsid w:val="00844F8D"/>
    <w:rsid w:val="008D1C48"/>
    <w:rsid w:val="00905B01"/>
    <w:rsid w:val="009842E7"/>
    <w:rsid w:val="00993BBA"/>
    <w:rsid w:val="009A70DD"/>
    <w:rsid w:val="009B2320"/>
    <w:rsid w:val="00A069DB"/>
    <w:rsid w:val="00A11B93"/>
    <w:rsid w:val="00A15CC8"/>
    <w:rsid w:val="00A36106"/>
    <w:rsid w:val="00A57A2F"/>
    <w:rsid w:val="00A92B1B"/>
    <w:rsid w:val="00A941F5"/>
    <w:rsid w:val="00AB5C5F"/>
    <w:rsid w:val="00AF5EDE"/>
    <w:rsid w:val="00B05072"/>
    <w:rsid w:val="00B12ACA"/>
    <w:rsid w:val="00B32DE6"/>
    <w:rsid w:val="00B47518"/>
    <w:rsid w:val="00B97E21"/>
    <w:rsid w:val="00BC4425"/>
    <w:rsid w:val="00BD24C5"/>
    <w:rsid w:val="00C3106C"/>
    <w:rsid w:val="00C56198"/>
    <w:rsid w:val="00CA0A24"/>
    <w:rsid w:val="00CA2AF7"/>
    <w:rsid w:val="00CB1BFE"/>
    <w:rsid w:val="00CB2C8F"/>
    <w:rsid w:val="00CD6E31"/>
    <w:rsid w:val="00CE0D33"/>
    <w:rsid w:val="00D210D6"/>
    <w:rsid w:val="00DA046A"/>
    <w:rsid w:val="00EA07B8"/>
    <w:rsid w:val="00EA6CC2"/>
    <w:rsid w:val="00EB0426"/>
    <w:rsid w:val="00EB4AF9"/>
    <w:rsid w:val="00ED43C3"/>
    <w:rsid w:val="00F50DB6"/>
    <w:rsid w:val="00F74086"/>
    <w:rsid w:val="00FA2CB4"/>
    <w:rsid w:val="00FE4DDC"/>
    <w:rsid w:val="052D9DE8"/>
    <w:rsid w:val="0676990C"/>
    <w:rsid w:val="06B7A5C7"/>
    <w:rsid w:val="0B389F24"/>
    <w:rsid w:val="123BE206"/>
    <w:rsid w:val="145F0F9D"/>
    <w:rsid w:val="1521F1A0"/>
    <w:rsid w:val="171D604A"/>
    <w:rsid w:val="1D45EDC2"/>
    <w:rsid w:val="1ED85707"/>
    <w:rsid w:val="20E08803"/>
    <w:rsid w:val="269F5577"/>
    <w:rsid w:val="26BBF100"/>
    <w:rsid w:val="26C6A566"/>
    <w:rsid w:val="28EFFAF5"/>
    <w:rsid w:val="2AC4BA8C"/>
    <w:rsid w:val="2C2D09F1"/>
    <w:rsid w:val="305C81D4"/>
    <w:rsid w:val="313C3875"/>
    <w:rsid w:val="327BA82E"/>
    <w:rsid w:val="33941401"/>
    <w:rsid w:val="343065FE"/>
    <w:rsid w:val="343566BB"/>
    <w:rsid w:val="3449FC31"/>
    <w:rsid w:val="35B3D77E"/>
    <w:rsid w:val="3D276F53"/>
    <w:rsid w:val="3D44452E"/>
    <w:rsid w:val="3E978C30"/>
    <w:rsid w:val="3EC9FFBC"/>
    <w:rsid w:val="402576E1"/>
    <w:rsid w:val="4528C376"/>
    <w:rsid w:val="46597BD9"/>
    <w:rsid w:val="475F8C5E"/>
    <w:rsid w:val="4879EC42"/>
    <w:rsid w:val="48D3A49D"/>
    <w:rsid w:val="4921ED34"/>
    <w:rsid w:val="496FD69B"/>
    <w:rsid w:val="4A10AD7C"/>
    <w:rsid w:val="4A153D18"/>
    <w:rsid w:val="4FE1C7AE"/>
    <w:rsid w:val="5102C0D0"/>
    <w:rsid w:val="58D1BD56"/>
    <w:rsid w:val="598F80CF"/>
    <w:rsid w:val="5A402AF4"/>
    <w:rsid w:val="6036B80E"/>
    <w:rsid w:val="6065C41B"/>
    <w:rsid w:val="6288E158"/>
    <w:rsid w:val="636512EE"/>
    <w:rsid w:val="64B4049F"/>
    <w:rsid w:val="6735C170"/>
    <w:rsid w:val="6A545EA7"/>
    <w:rsid w:val="6A5B66D1"/>
    <w:rsid w:val="6A7EFDAA"/>
    <w:rsid w:val="6B4264C2"/>
    <w:rsid w:val="6BF7CAAD"/>
    <w:rsid w:val="6CDF0192"/>
    <w:rsid w:val="6DF66EA9"/>
    <w:rsid w:val="79EB1964"/>
    <w:rsid w:val="7C3A7C5F"/>
    <w:rsid w:val="7FCF8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74A88"/>
  <w15:docId w15:val="{811877EE-A4F3-4226-90B9-256B8977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6A5B66D1"/>
  </w:style>
  <w:style w:type="paragraph" w:styleId="Ttulo1">
    <w:name w:val="heading 1"/>
    <w:basedOn w:val="Normal"/>
    <w:next w:val="Normal"/>
    <w:uiPriority w:val="9"/>
    <w:qFormat/>
    <w:rsid w:val="6A5B66D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6A5B66D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6A5B66D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6A5B66D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6A5B66D1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6A5B66D1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sid w:val="6A5B66D1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sid w:val="6A5B66D1"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semiHidden/>
    <w:unhideWhenUsed/>
    <w:rsid w:val="0026092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60920"/>
  </w:style>
  <w:style w:type="paragraph" w:styleId="Rodap">
    <w:name w:val="footer"/>
    <w:basedOn w:val="Normal"/>
    <w:link w:val="RodapChar"/>
    <w:uiPriority w:val="99"/>
    <w:semiHidden/>
    <w:unhideWhenUsed/>
    <w:rsid w:val="0026092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60920"/>
  </w:style>
  <w:style w:type="paragraph" w:styleId="Reviso">
    <w:name w:val="Revision"/>
    <w:hidden/>
    <w:uiPriority w:val="99"/>
    <w:semiHidden/>
    <w:rsid w:val="0050228F"/>
    <w:pPr>
      <w:spacing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1E314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E314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E314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E314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E314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B050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erasa.com.br/blog/pix-para-criancas/" TargetMode="Externa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erasa.com.br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7F436380A8FE4BBBDFE211B8D348CC" ma:contentTypeVersion="24" ma:contentTypeDescription="Create a new document." ma:contentTypeScope="" ma:versionID="5fbff5ae3a009104f4f15708a82ed762">
  <xsd:schema xmlns:xsd="http://www.w3.org/2001/XMLSchema" xmlns:xs="http://www.w3.org/2001/XMLSchema" xmlns:p="http://schemas.microsoft.com/office/2006/metadata/properties" xmlns:ns2="bbec0099-305f-4cb1-9318-43caba4a0ca4" xmlns:ns3="b178f695-71ff-4a8e-a565-49262d5985c0" targetNamespace="http://schemas.microsoft.com/office/2006/metadata/properties" ma:root="true" ma:fieldsID="deda8f8be959a83e61949c0efa1ab327" ns2:_="" ns3:_="">
    <xsd:import namespace="bbec0099-305f-4cb1-9318-43caba4a0ca4"/>
    <xsd:import namespace="b178f695-71ff-4a8e-a565-49262d5985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Imagem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c0099-305f-4cb1-9318-43caba4a0c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bd36814-a0ed-4445-b17e-fb0b648984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Imagem" ma:index="24" nillable="true" ma:displayName="Imagem" ma:format="Thumbnail" ma:internalName="Imagem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8f695-71ff-4a8e-a565-49262d5985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6a7ba8a-c930-481d-b00e-13f59e78ee48}" ma:internalName="TaxCatchAll" ma:showField="CatchAllData" ma:web="b178f695-71ff-4a8e-a565-49262d5985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ec0099-305f-4cb1-9318-43caba4a0ca4">
      <Terms xmlns="http://schemas.microsoft.com/office/infopath/2007/PartnerControls"/>
    </lcf76f155ced4ddcb4097134ff3c332f>
    <TaxCatchAll xmlns="b178f695-71ff-4a8e-a565-49262d5985c0" xsi:nil="true"/>
    <Imagem xmlns="bbec0099-305f-4cb1-9318-43caba4a0ca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C1BFEB-330B-4E7B-96CF-805741BE0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ec0099-305f-4cb1-9318-43caba4a0ca4"/>
    <ds:schemaRef ds:uri="b178f695-71ff-4a8e-a565-49262d5985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9EE7BE-7DBC-4C93-AB8F-3513A3E5C2E4}">
  <ds:schemaRefs>
    <ds:schemaRef ds:uri="http://schemas.microsoft.com/office/2006/metadata/properties"/>
    <ds:schemaRef ds:uri="http://schemas.microsoft.com/office/infopath/2007/PartnerControls"/>
    <ds:schemaRef ds:uri="bbec0099-305f-4cb1-9318-43caba4a0ca4"/>
    <ds:schemaRef ds:uri="b178f695-71ff-4a8e-a565-49262d5985c0"/>
  </ds:schemaRefs>
</ds:datastoreItem>
</file>

<file path=customXml/itemProps3.xml><?xml version="1.0" encoding="utf-8"?>
<ds:datastoreItem xmlns:ds="http://schemas.openxmlformats.org/officeDocument/2006/customXml" ds:itemID="{6C437A4C-835A-471F-8F23-845CF534C9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733</Words>
  <Characters>3964</Characters>
  <Application>Microsoft Office Word</Application>
  <DocSecurity>0</DocSecurity>
  <Lines>33</Lines>
  <Paragraphs>9</Paragraphs>
  <ScaleCrop>false</ScaleCrop>
  <Company>Serasa Experian</Company>
  <LinksUpToDate>false</LinksUpToDate>
  <CharactersWithSpaces>4688</CharactersWithSpaces>
  <SharedDoc>false</SharedDoc>
  <HLinks>
    <vt:vector size="12" baseType="variant">
      <vt:variant>
        <vt:i4>4259916</vt:i4>
      </vt:variant>
      <vt:variant>
        <vt:i4>3</vt:i4>
      </vt:variant>
      <vt:variant>
        <vt:i4>0</vt:i4>
      </vt:variant>
      <vt:variant>
        <vt:i4>5</vt:i4>
      </vt:variant>
      <vt:variant>
        <vt:lpwstr>https://www.serasa.com.br/blog/pix-para-criancas/</vt:lpwstr>
      </vt:variant>
      <vt:variant>
        <vt:lpwstr/>
      </vt:variant>
      <vt:variant>
        <vt:i4>4456537</vt:i4>
      </vt:variant>
      <vt:variant>
        <vt:i4>0</vt:i4>
      </vt:variant>
      <vt:variant>
        <vt:i4>0</vt:i4>
      </vt:variant>
      <vt:variant>
        <vt:i4>5</vt:i4>
      </vt:variant>
      <vt:variant>
        <vt:lpwstr>http://www.serasa.com.br/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Silva, Marisa</dc:creator>
  <cp:keywords/>
  <cp:lastModifiedBy>Catarina Gomes</cp:lastModifiedBy>
  <cp:revision>2</cp:revision>
  <dcterms:created xsi:type="dcterms:W3CDTF">2026-10-20T21:07:00Z</dcterms:created>
  <dcterms:modified xsi:type="dcterms:W3CDTF">2026-10-20T21:07:00Z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0x010100C57F436380A8FE4BBBDFE211B8D348CC</vt:lpwstr>
  </property>
  <property fmtid="{D5CDD505-2E9C-101B-9397-08002B2CF9AE}" pid="3" name="MediaServiceImageTags">
    <vt:lpwstr/>
  </property>
</Properties>
</file>