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FA2F32C" w14:textId="6E9C701E" w:rsidR="00507040" w:rsidRDefault="637F8F0C" w:rsidP="5FDE76B9">
      <w:pPr>
        <w:spacing w:after="0" w:line="276" w:lineRule="auto"/>
        <w:jc w:val="center"/>
        <w:rPr>
          <w:rFonts w:ascii="Arial Nova" w:eastAsia="Arial Nova" w:hAnsi="Arial Nova" w:cs="Arial Nova"/>
          <w:b/>
          <w:bCs/>
          <w:sz w:val="28"/>
          <w:szCs w:val="28"/>
        </w:rPr>
      </w:pPr>
      <w:r w:rsidRPr="163376D8">
        <w:rPr>
          <w:rFonts w:ascii="Arial Nova" w:eastAsia="Arial Nova" w:hAnsi="Arial Nova" w:cs="Arial Nova"/>
          <w:b/>
          <w:bCs/>
          <w:sz w:val="28"/>
          <w:szCs w:val="28"/>
        </w:rPr>
        <w:t>Negociação de dívidas cresce 36% e c</w:t>
      </w:r>
      <w:r w:rsidR="5E52D32F" w:rsidRPr="163376D8">
        <w:rPr>
          <w:rFonts w:ascii="Arial Nova" w:eastAsia="Arial Nova" w:hAnsi="Arial Nova" w:cs="Arial Nova"/>
          <w:b/>
          <w:bCs/>
          <w:sz w:val="28"/>
          <w:szCs w:val="28"/>
        </w:rPr>
        <w:t>rescimento da inadimplência</w:t>
      </w:r>
      <w:r w:rsidR="23DA403A" w:rsidRPr="163376D8">
        <w:rPr>
          <w:rFonts w:ascii="Arial Nova" w:eastAsia="Arial Nova" w:hAnsi="Arial Nova" w:cs="Arial Nova"/>
          <w:b/>
          <w:bCs/>
          <w:sz w:val="28"/>
          <w:szCs w:val="28"/>
        </w:rPr>
        <w:t xml:space="preserve"> </w:t>
      </w:r>
      <w:r w:rsidR="60090845" w:rsidRPr="163376D8">
        <w:rPr>
          <w:rFonts w:ascii="Arial Nova" w:eastAsia="Arial Nova" w:hAnsi="Arial Nova" w:cs="Arial Nova"/>
          <w:b/>
          <w:bCs/>
          <w:sz w:val="28"/>
          <w:szCs w:val="28"/>
        </w:rPr>
        <w:t>desacelera</w:t>
      </w:r>
      <w:r w:rsidR="5E52D32F" w:rsidRPr="163376D8">
        <w:rPr>
          <w:rFonts w:ascii="Arial Nova" w:eastAsia="Arial Nova" w:hAnsi="Arial Nova" w:cs="Arial Nova"/>
          <w:b/>
          <w:bCs/>
          <w:sz w:val="28"/>
          <w:szCs w:val="28"/>
        </w:rPr>
        <w:t>, aponta Serasa</w:t>
      </w:r>
    </w:p>
    <w:p w14:paraId="5F0B599B" w14:textId="592B3330" w:rsidR="00507040" w:rsidRDefault="00507040" w:rsidP="2E6BAC9A">
      <w:pPr>
        <w:spacing w:after="0" w:line="276" w:lineRule="auto"/>
        <w:rPr>
          <w:rFonts w:ascii="Arial Nova" w:eastAsia="Arial Nova" w:hAnsi="Arial Nova" w:cs="Arial Nova"/>
          <w:b/>
          <w:bCs/>
          <w:sz w:val="28"/>
          <w:szCs w:val="28"/>
        </w:rPr>
      </w:pPr>
    </w:p>
    <w:p w14:paraId="0AB42A81" w14:textId="6FA72697" w:rsidR="00507040" w:rsidRDefault="7382CA7A" w:rsidP="5FDE76B9">
      <w:pPr>
        <w:spacing w:after="0" w:line="276" w:lineRule="auto"/>
        <w:jc w:val="center"/>
        <w:rPr>
          <w:rFonts w:ascii="Arial Nova" w:eastAsia="Arial Nova" w:hAnsi="Arial Nova" w:cs="Arial Nova"/>
          <w:i/>
          <w:iCs/>
          <w:sz w:val="22"/>
          <w:szCs w:val="22"/>
        </w:rPr>
      </w:pPr>
      <w:r w:rsidRPr="5FDE76B9">
        <w:rPr>
          <w:rFonts w:ascii="Arial Nova" w:eastAsia="Arial Nova" w:hAnsi="Arial Nova" w:cs="Arial Nova"/>
          <w:i/>
          <w:iCs/>
          <w:sz w:val="22"/>
          <w:szCs w:val="22"/>
        </w:rPr>
        <w:t>Desaceleração coincide com alta de 36% nos acordos de renegociação de dívidas entre maio e agosto, na comparação com o mesmo período de 2025</w:t>
      </w:r>
    </w:p>
    <w:p w14:paraId="515C6569" w14:textId="601F51E4" w:rsidR="00507040" w:rsidRDefault="00982BE2" w:rsidP="00982BE2">
      <w:pPr>
        <w:spacing w:after="0" w:line="276" w:lineRule="auto"/>
        <w:jc w:val="center"/>
        <w:rPr>
          <w:rFonts w:ascii="Arial Nova" w:eastAsia="Arial Nova" w:hAnsi="Arial Nova" w:cs="Arial Nova"/>
          <w:i/>
          <w:iCs/>
          <w:sz w:val="22"/>
          <w:szCs w:val="22"/>
        </w:rPr>
      </w:pPr>
      <w:r>
        <w:rPr>
          <w:rFonts w:ascii="Arial Nova" w:eastAsia="Arial Nova" w:hAnsi="Arial Nova" w:cs="Arial Nova"/>
          <w:i/>
          <w:iCs/>
          <w:sz w:val="22"/>
          <w:szCs w:val="22"/>
        </w:rPr>
        <w:t>No Rio Grande do Sul, o volume de acordos cresceu 34% no mesmo período.</w:t>
      </w:r>
    </w:p>
    <w:p w14:paraId="50B0D2B4" w14:textId="77777777" w:rsidR="00982BE2" w:rsidRDefault="00982BE2" w:rsidP="00982BE2">
      <w:pPr>
        <w:spacing w:after="0" w:line="276" w:lineRule="auto"/>
        <w:jc w:val="center"/>
        <w:rPr>
          <w:rFonts w:ascii="Arial Nova" w:eastAsia="Arial Nova" w:hAnsi="Arial Nova" w:cs="Arial Nova"/>
          <w:i/>
          <w:iCs/>
          <w:sz w:val="22"/>
          <w:szCs w:val="22"/>
        </w:rPr>
      </w:pPr>
    </w:p>
    <w:p w14:paraId="76482BE5" w14:textId="77777777" w:rsidR="00982BE2" w:rsidRDefault="00982BE2" w:rsidP="00982BE2">
      <w:pPr>
        <w:spacing w:after="0" w:line="276" w:lineRule="auto"/>
        <w:jc w:val="center"/>
        <w:rPr>
          <w:rFonts w:ascii="Arial Nova" w:eastAsia="Arial Nova" w:hAnsi="Arial Nova" w:cs="Arial Nova"/>
        </w:rPr>
      </w:pPr>
    </w:p>
    <w:p w14:paraId="1945D036" w14:textId="5D863AB6" w:rsidR="00507040" w:rsidRDefault="5E52D32F" w:rsidP="5FDE76B9">
      <w:pPr>
        <w:spacing w:after="0" w:line="276" w:lineRule="auto"/>
        <w:jc w:val="both"/>
      </w:pPr>
      <w:r w:rsidRPr="163376D8">
        <w:rPr>
          <w:rFonts w:ascii="Arial Nova" w:eastAsia="Arial Nova" w:hAnsi="Arial Nova" w:cs="Arial Nova"/>
        </w:rPr>
        <w:t>O ritmo de crescimento da inadimplência no Brasil desacelerou ao longo do ano e chegou ao menor patamar em agosto, segundo o Mapa da Inadimplência e Renegociação de Dívidas da Serasa. O número de negativados avançou 0,06% no mês</w:t>
      </w:r>
      <w:r w:rsidR="4DA57B24" w:rsidRPr="163376D8">
        <w:rPr>
          <w:rFonts w:ascii="Arial Nova" w:eastAsia="Arial Nova" w:hAnsi="Arial Nova" w:cs="Arial Nova"/>
        </w:rPr>
        <w:t xml:space="preserve">, sendo </w:t>
      </w:r>
      <w:r w:rsidRPr="163376D8">
        <w:rPr>
          <w:rFonts w:ascii="Arial Nova" w:eastAsia="Arial Nova" w:hAnsi="Arial Nova" w:cs="Arial Nova"/>
        </w:rPr>
        <w:t>o menor incremento mensal registrado em 2026.</w:t>
      </w:r>
    </w:p>
    <w:p w14:paraId="0D8D9643" w14:textId="3250EF4F" w:rsidR="00507040" w:rsidRDefault="00507040" w:rsidP="5FDE76B9">
      <w:pPr>
        <w:spacing w:after="0" w:line="276" w:lineRule="auto"/>
        <w:jc w:val="both"/>
        <w:rPr>
          <w:rFonts w:ascii="Arial Nova" w:eastAsia="Arial Nova" w:hAnsi="Arial Nova" w:cs="Arial Nova"/>
        </w:rPr>
      </w:pPr>
    </w:p>
    <w:p w14:paraId="624E9BEE" w14:textId="753BF973" w:rsidR="00507040" w:rsidRDefault="5E52D32F" w:rsidP="5FDE76B9">
      <w:pPr>
        <w:spacing w:after="0" w:line="276" w:lineRule="auto"/>
        <w:jc w:val="both"/>
      </w:pPr>
      <w:r w:rsidRPr="163376D8">
        <w:rPr>
          <w:rFonts w:ascii="Arial Nova" w:eastAsia="Arial Nova" w:hAnsi="Arial Nova" w:cs="Arial Nova"/>
        </w:rPr>
        <w:t>Atualmente, 83,9</w:t>
      </w:r>
      <w:r w:rsidR="33DD34CB" w:rsidRPr="163376D8">
        <w:rPr>
          <w:rFonts w:ascii="Arial Nova" w:eastAsia="Arial Nova" w:hAnsi="Arial Nova" w:cs="Arial Nova"/>
        </w:rPr>
        <w:t>8</w:t>
      </w:r>
      <w:r w:rsidRPr="163376D8">
        <w:rPr>
          <w:rFonts w:ascii="Arial Nova" w:eastAsia="Arial Nova" w:hAnsi="Arial Nova" w:cs="Arial Nova"/>
        </w:rPr>
        <w:t xml:space="preserve"> milhões de brasileiros carregam algum tipo de dívida em atraso</w:t>
      </w:r>
      <w:r w:rsidR="5B2B0F7F" w:rsidRPr="163376D8">
        <w:rPr>
          <w:rFonts w:ascii="Arial Nova" w:eastAsia="Arial Nova" w:hAnsi="Arial Nova" w:cs="Arial Nova"/>
        </w:rPr>
        <w:t xml:space="preserve"> frente a </w:t>
      </w:r>
      <w:r w:rsidR="66850C0E" w:rsidRPr="163376D8">
        <w:rPr>
          <w:rFonts w:ascii="Arial Nova" w:eastAsia="Arial Nova" w:hAnsi="Arial Nova" w:cs="Arial Nova"/>
        </w:rPr>
        <w:t>83,93</w:t>
      </w:r>
      <w:r w:rsidR="5B2B0F7F" w:rsidRPr="163376D8">
        <w:rPr>
          <w:rFonts w:ascii="Arial Nova" w:eastAsia="Arial Nova" w:hAnsi="Arial Nova" w:cs="Arial Nova"/>
        </w:rPr>
        <w:t xml:space="preserve"> milhões no mês anterior.</w:t>
      </w:r>
    </w:p>
    <w:p w14:paraId="0EE74A7F" w14:textId="0AB92AB8" w:rsidR="163376D8" w:rsidRDefault="163376D8" w:rsidP="163376D8">
      <w:pPr>
        <w:spacing w:after="0" w:line="276" w:lineRule="auto"/>
        <w:jc w:val="both"/>
        <w:rPr>
          <w:rFonts w:ascii="Arial Nova" w:eastAsia="Arial Nova" w:hAnsi="Arial Nova" w:cs="Arial Nova"/>
        </w:rPr>
      </w:pPr>
    </w:p>
    <w:p w14:paraId="523678AF" w14:textId="1D8B1D3F" w:rsidR="44E4DF1D" w:rsidRDefault="44E4DF1D" w:rsidP="163376D8">
      <w:pPr>
        <w:spacing w:after="0" w:line="276" w:lineRule="auto"/>
        <w:jc w:val="center"/>
      </w:pPr>
      <w:r>
        <w:rPr>
          <w:noProof/>
        </w:rPr>
        <w:drawing>
          <wp:inline distT="0" distB="0" distL="0" distR="0" wp14:anchorId="711C398C" wp14:editId="7D3AF18A">
            <wp:extent cx="3705225" cy="2546186"/>
            <wp:effectExtent l="0" t="0" r="0" b="0"/>
            <wp:docPr id="526778094" name="drawi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26778094" name="Picture 526778094"/>
                    <pic:cNvPicPr/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705225" cy="254618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9A31CBB" w14:textId="0423E442" w:rsidR="163376D8" w:rsidRDefault="163376D8" w:rsidP="163376D8">
      <w:pPr>
        <w:spacing w:after="0" w:line="276" w:lineRule="auto"/>
        <w:jc w:val="center"/>
      </w:pPr>
    </w:p>
    <w:p w14:paraId="38A8D5E1" w14:textId="67BC41CB" w:rsidR="00507040" w:rsidRDefault="5E52D32F" w:rsidP="5FDE76B9">
      <w:pPr>
        <w:spacing w:after="0" w:line="276" w:lineRule="auto"/>
        <w:jc w:val="both"/>
      </w:pPr>
      <w:r w:rsidRPr="163376D8">
        <w:rPr>
          <w:rFonts w:ascii="Arial Nova" w:eastAsia="Arial Nova" w:hAnsi="Arial Nova" w:cs="Arial Nova"/>
        </w:rPr>
        <w:t>Ess</w:t>
      </w:r>
      <w:r w:rsidR="746D8520" w:rsidRPr="163376D8">
        <w:rPr>
          <w:rFonts w:ascii="Arial Nova" w:eastAsia="Arial Nova" w:hAnsi="Arial Nova" w:cs="Arial Nova"/>
        </w:rPr>
        <w:t xml:space="preserve">a desaceleração </w:t>
      </w:r>
      <w:r w:rsidRPr="163376D8">
        <w:rPr>
          <w:rFonts w:ascii="Arial Nova" w:eastAsia="Arial Nova" w:hAnsi="Arial Nova" w:cs="Arial Nova"/>
        </w:rPr>
        <w:t xml:space="preserve">acompanha </w:t>
      </w:r>
      <w:r w:rsidR="3DDD1679" w:rsidRPr="163376D8">
        <w:rPr>
          <w:rFonts w:ascii="Arial Nova" w:eastAsia="Arial Nova" w:hAnsi="Arial Nova" w:cs="Arial Nova"/>
        </w:rPr>
        <w:t xml:space="preserve">o </w:t>
      </w:r>
      <w:r w:rsidRPr="163376D8">
        <w:rPr>
          <w:rFonts w:ascii="Arial Nova" w:eastAsia="Arial Nova" w:hAnsi="Arial Nova" w:cs="Arial Nova"/>
        </w:rPr>
        <w:t xml:space="preserve">movimento oposto </w:t>
      </w:r>
      <w:r w:rsidR="196566FD" w:rsidRPr="163376D8">
        <w:rPr>
          <w:rFonts w:ascii="Arial Nova" w:eastAsia="Arial Nova" w:hAnsi="Arial Nova" w:cs="Arial Nova"/>
        </w:rPr>
        <w:t>d</w:t>
      </w:r>
      <w:r w:rsidRPr="163376D8">
        <w:rPr>
          <w:rFonts w:ascii="Arial Nova" w:eastAsia="Arial Nova" w:hAnsi="Arial Nova" w:cs="Arial Nova"/>
        </w:rPr>
        <w:t>o volume de negociações. Entre maio e agosto de 2026, a Serasa registrou 19,7 milhões de acordos de renegociação, um crescimento de 36% frente</w:t>
      </w:r>
      <w:r w:rsidR="48374349" w:rsidRPr="163376D8">
        <w:rPr>
          <w:rFonts w:ascii="Arial Nova" w:eastAsia="Arial Nova" w:hAnsi="Arial Nova" w:cs="Arial Nova"/>
        </w:rPr>
        <w:t xml:space="preserve"> a</w:t>
      </w:r>
      <w:r w:rsidRPr="163376D8">
        <w:rPr>
          <w:rFonts w:ascii="Arial Nova" w:eastAsia="Arial Nova" w:hAnsi="Arial Nova" w:cs="Arial Nova"/>
        </w:rPr>
        <w:t>o mesmo período de 2025. O número de consumidores que buscaram regularizar suas pendências também cresceu, passando de 7,1 milhões para 9,4 milhõe</w:t>
      </w:r>
      <w:r w:rsidR="23D2B180" w:rsidRPr="163376D8">
        <w:rPr>
          <w:rFonts w:ascii="Arial Nova" w:eastAsia="Arial Nova" w:hAnsi="Arial Nova" w:cs="Arial Nova"/>
        </w:rPr>
        <w:t>s,</w:t>
      </w:r>
      <w:r w:rsidR="5E665C84" w:rsidRPr="163376D8">
        <w:rPr>
          <w:rFonts w:ascii="Arial Nova" w:eastAsia="Arial Nova" w:hAnsi="Arial Nova" w:cs="Arial Nova"/>
        </w:rPr>
        <w:t xml:space="preserve"> podendo ser um r</w:t>
      </w:r>
      <w:r w:rsidRPr="163376D8">
        <w:rPr>
          <w:rFonts w:ascii="Arial Nova" w:eastAsia="Arial Nova" w:hAnsi="Arial Nova" w:cs="Arial Nova"/>
        </w:rPr>
        <w:t>eflexo direto dos mutirões de negociação e da ampliação de condições facilitadas de pagamento oferecidas ao longo do ano.</w:t>
      </w:r>
    </w:p>
    <w:p w14:paraId="36C989BF" w14:textId="57AE4113" w:rsidR="5FDE76B9" w:rsidRDefault="5FDE76B9" w:rsidP="5FDE76B9">
      <w:pPr>
        <w:spacing w:after="0" w:line="276" w:lineRule="auto"/>
        <w:jc w:val="both"/>
        <w:rPr>
          <w:rFonts w:ascii="Arial Nova" w:eastAsia="Arial Nova" w:hAnsi="Arial Nova" w:cs="Arial Nova"/>
        </w:rPr>
      </w:pPr>
    </w:p>
    <w:p w14:paraId="12E24BC2" w14:textId="012A4B5B" w:rsidR="46AD392D" w:rsidRDefault="29863E43" w:rsidP="163376D8">
      <w:pPr>
        <w:spacing w:after="0" w:line="276" w:lineRule="auto"/>
        <w:jc w:val="both"/>
        <w:rPr>
          <w:rFonts w:ascii="Arial Nova" w:eastAsia="Arial Nova" w:hAnsi="Arial Nova" w:cs="Arial Nova"/>
        </w:rPr>
      </w:pPr>
      <w:r w:rsidRPr="163376D8">
        <w:rPr>
          <w:rFonts w:ascii="Arial Nova" w:eastAsia="Arial Nova" w:hAnsi="Arial Nova" w:cs="Arial Nova"/>
        </w:rPr>
        <w:t xml:space="preserve">Além disso, a Serasa lançou uma ação emergencial no dia 09/09 que contou com mais de </w:t>
      </w:r>
      <w:r w:rsidR="38C7F5A9" w:rsidRPr="163376D8">
        <w:rPr>
          <w:rFonts w:ascii="Arial Nova" w:eastAsia="Arial Nova" w:hAnsi="Arial Nova" w:cs="Arial Nova"/>
        </w:rPr>
        <w:t xml:space="preserve">218 </w:t>
      </w:r>
      <w:r w:rsidRPr="163376D8">
        <w:rPr>
          <w:rFonts w:ascii="Arial Nova" w:eastAsia="Arial Nova" w:hAnsi="Arial Nova" w:cs="Arial Nova"/>
        </w:rPr>
        <w:t xml:space="preserve">mil acordos fechados em um único dia. </w:t>
      </w:r>
    </w:p>
    <w:p w14:paraId="74CB4E06" w14:textId="77777777" w:rsidR="00982BE2" w:rsidRDefault="00982BE2" w:rsidP="163376D8">
      <w:pPr>
        <w:spacing w:after="0" w:line="276" w:lineRule="auto"/>
        <w:jc w:val="both"/>
        <w:rPr>
          <w:rFonts w:ascii="Arial Nova" w:eastAsia="Arial Nova" w:hAnsi="Arial Nova" w:cs="Arial Nova"/>
        </w:rPr>
      </w:pPr>
    </w:p>
    <w:p w14:paraId="7AD90C12" w14:textId="722767E0" w:rsidR="00982BE2" w:rsidRDefault="00982BE2" w:rsidP="163376D8">
      <w:pPr>
        <w:spacing w:after="0" w:line="276" w:lineRule="auto"/>
        <w:jc w:val="both"/>
        <w:rPr>
          <w:rFonts w:ascii="Arial Nova" w:eastAsia="Arial Nova" w:hAnsi="Arial Nova" w:cs="Arial Nova"/>
        </w:rPr>
      </w:pPr>
      <w:r>
        <w:rPr>
          <w:rFonts w:ascii="Arial Nova" w:eastAsia="Arial Nova" w:hAnsi="Arial Nova" w:cs="Arial Nova"/>
        </w:rPr>
        <w:t>Rio Grande do Sul</w:t>
      </w:r>
    </w:p>
    <w:p w14:paraId="0FBE50E7" w14:textId="48E4552E" w:rsidR="00982BE2" w:rsidRDefault="00982BE2" w:rsidP="00982BE2">
      <w:pPr>
        <w:spacing w:after="0" w:line="276" w:lineRule="auto"/>
        <w:rPr>
          <w:rFonts w:ascii="Arial Nova" w:eastAsia="Arial Nova" w:hAnsi="Arial Nova" w:cs="Arial Nova"/>
          <w:sz w:val="22"/>
          <w:szCs w:val="22"/>
        </w:rPr>
      </w:pPr>
      <w:r w:rsidRPr="00982BE2">
        <w:rPr>
          <w:rFonts w:ascii="Arial Nova" w:eastAsia="Arial Nova" w:hAnsi="Arial Nova" w:cs="Arial Nova"/>
          <w:sz w:val="22"/>
          <w:szCs w:val="22"/>
        </w:rPr>
        <w:lastRenderedPageBreak/>
        <w:t xml:space="preserve">No Rio Grande do Sul, o volume de acordos cresceu 34% </w:t>
      </w:r>
      <w:r>
        <w:rPr>
          <w:rFonts w:ascii="Arial Nova" w:eastAsia="Arial Nova" w:hAnsi="Arial Nova" w:cs="Arial Nova"/>
          <w:sz w:val="22"/>
          <w:szCs w:val="22"/>
        </w:rPr>
        <w:t>entre maio e agosto de 2026 em relação ao mesmo período do ano anterior, chegando a um total de 626.673 mil negociações.</w:t>
      </w:r>
    </w:p>
    <w:p w14:paraId="756C0D10" w14:textId="1D9C6A0D" w:rsidR="00982BE2" w:rsidRDefault="00982BE2" w:rsidP="0092484E">
      <w:pPr>
        <w:spacing w:after="0" w:line="276" w:lineRule="auto"/>
        <w:rPr>
          <w:rFonts w:ascii="Arial Nova" w:eastAsia="Arial Nova" w:hAnsi="Arial Nova" w:cs="Arial Nova"/>
        </w:rPr>
      </w:pPr>
      <w:r>
        <w:rPr>
          <w:rFonts w:ascii="Arial Nova" w:eastAsia="Arial Nova" w:hAnsi="Arial Nova" w:cs="Arial Nova"/>
          <w:sz w:val="22"/>
          <w:szCs w:val="22"/>
        </w:rPr>
        <w:t xml:space="preserve">Somente no dia 09/09 </w:t>
      </w:r>
      <w:r w:rsidR="0092484E">
        <w:rPr>
          <w:rFonts w:ascii="Arial Nova" w:eastAsia="Arial Nova" w:hAnsi="Arial Nova" w:cs="Arial Nova"/>
          <w:sz w:val="22"/>
          <w:szCs w:val="22"/>
        </w:rPr>
        <w:t>quando a Serasa promoveu a</w:t>
      </w:r>
      <w:r w:rsidR="0092484E" w:rsidRPr="0092484E">
        <w:rPr>
          <w:rFonts w:ascii="Arial Nova" w:eastAsia="Arial Nova" w:hAnsi="Arial Nova" w:cs="Arial Nova"/>
          <w:sz w:val="22"/>
          <w:szCs w:val="22"/>
        </w:rPr>
        <w:t xml:space="preserve"> campanha “Todo Mundo Ama Cupom em Dobro”</w:t>
      </w:r>
      <w:r w:rsidR="0092484E">
        <w:rPr>
          <w:rFonts w:ascii="Arial Nova" w:eastAsia="Arial Nova" w:hAnsi="Arial Nova" w:cs="Arial Nova"/>
          <w:sz w:val="22"/>
          <w:szCs w:val="22"/>
        </w:rPr>
        <w:t xml:space="preserve"> foram fechados no estado 9.274 acordos.</w:t>
      </w:r>
    </w:p>
    <w:p w14:paraId="4F646E34" w14:textId="6AE67EE7" w:rsidR="5FDE76B9" w:rsidRDefault="5FDE76B9" w:rsidP="5FDE76B9">
      <w:pPr>
        <w:spacing w:after="0" w:line="276" w:lineRule="auto"/>
        <w:jc w:val="both"/>
        <w:rPr>
          <w:rFonts w:ascii="Arial Nova" w:eastAsia="Arial Nova" w:hAnsi="Arial Nova" w:cs="Arial Nova"/>
        </w:rPr>
      </w:pPr>
    </w:p>
    <w:p w14:paraId="77A7DC8E" w14:textId="13238AA8" w:rsidR="00507040" w:rsidRDefault="7382CA7A" w:rsidP="5FDE76B9">
      <w:pPr>
        <w:spacing w:after="0" w:line="276" w:lineRule="auto"/>
        <w:jc w:val="both"/>
        <w:rPr>
          <w:rFonts w:ascii="Arial Nova" w:eastAsia="Arial Nova" w:hAnsi="Arial Nova" w:cs="Arial Nova"/>
        </w:rPr>
      </w:pPr>
      <w:r w:rsidRPr="5FDE76B9">
        <w:rPr>
          <w:rFonts w:ascii="Arial Nova" w:eastAsia="Arial Nova" w:hAnsi="Arial Nova" w:cs="Arial Nova"/>
        </w:rPr>
        <w:t xml:space="preserve">"A queda no ritmo de crescimento da inadimplência não é coincidência: ela caminha lado a lado com o aumento expressivo nos acordos fechados nos últimos meses. Quando o consumidor encontra condições melhores para negociar, ele volta a organizar as contas antes que a dívida se acumule ainda mais", afirma </w:t>
      </w:r>
      <w:r w:rsidR="68CF29AF" w:rsidRPr="5FDE76B9">
        <w:rPr>
          <w:rFonts w:ascii="Arial Nova" w:eastAsia="Arial Nova" w:hAnsi="Arial Nova" w:cs="Arial Nova"/>
        </w:rPr>
        <w:t>Aline Vieira, especialista</w:t>
      </w:r>
      <w:r w:rsidRPr="5FDE76B9">
        <w:rPr>
          <w:rFonts w:ascii="Arial Nova" w:eastAsia="Arial Nova" w:hAnsi="Arial Nova" w:cs="Arial Nova"/>
        </w:rPr>
        <w:t xml:space="preserve"> da Serasa</w:t>
      </w:r>
      <w:r w:rsidR="39710DB3" w:rsidRPr="5FDE76B9">
        <w:rPr>
          <w:rFonts w:ascii="Arial Nova" w:eastAsia="Arial Nova" w:hAnsi="Arial Nova" w:cs="Arial Nova"/>
        </w:rPr>
        <w:t xml:space="preserve"> em educação financeira</w:t>
      </w:r>
      <w:r w:rsidRPr="5FDE76B9">
        <w:rPr>
          <w:rFonts w:ascii="Arial Nova" w:eastAsia="Arial Nova" w:hAnsi="Arial Nova" w:cs="Arial Nova"/>
        </w:rPr>
        <w:t>.</w:t>
      </w:r>
    </w:p>
    <w:p w14:paraId="76B3E0A9" w14:textId="0FFAFD77" w:rsidR="5FDE76B9" w:rsidRDefault="5FDE76B9" w:rsidP="5FDE76B9">
      <w:pPr>
        <w:spacing w:after="0" w:line="276" w:lineRule="auto"/>
        <w:jc w:val="both"/>
        <w:rPr>
          <w:rFonts w:ascii="Arial Nova" w:eastAsia="Arial Nova" w:hAnsi="Arial Nova" w:cs="Arial Nova"/>
        </w:rPr>
      </w:pPr>
    </w:p>
    <w:p w14:paraId="2AA1EE33" w14:textId="247427AD" w:rsidR="00507040" w:rsidRDefault="7382CA7A" w:rsidP="5FDE76B9">
      <w:pPr>
        <w:spacing w:after="0" w:line="276" w:lineRule="auto"/>
        <w:jc w:val="both"/>
        <w:rPr>
          <w:rFonts w:ascii="Arial Nova" w:eastAsia="Arial Nova" w:hAnsi="Arial Nova" w:cs="Arial Nova"/>
          <w:b/>
          <w:bCs/>
        </w:rPr>
      </w:pPr>
      <w:r w:rsidRPr="5FDE76B9">
        <w:rPr>
          <w:rFonts w:ascii="Arial Nova" w:eastAsia="Arial Nova" w:hAnsi="Arial Nova" w:cs="Arial Nova"/>
          <w:b/>
          <w:bCs/>
        </w:rPr>
        <w:t>Educação financeira é peça-chave para sustentar o movimento</w:t>
      </w:r>
    </w:p>
    <w:p w14:paraId="1B526614" w14:textId="0BAB7781" w:rsidR="00507040" w:rsidRDefault="514AB92C" w:rsidP="163376D8">
      <w:pPr>
        <w:spacing w:after="0" w:line="276" w:lineRule="auto"/>
        <w:jc w:val="both"/>
        <w:rPr>
          <w:rFonts w:ascii="Arial Nova" w:eastAsia="Arial Nova" w:hAnsi="Arial Nova" w:cs="Arial Nova"/>
        </w:rPr>
      </w:pPr>
      <w:r w:rsidRPr="163376D8">
        <w:rPr>
          <w:rFonts w:ascii="Arial Nova" w:eastAsia="Arial Nova" w:hAnsi="Arial Nova" w:cs="Arial Nova"/>
        </w:rPr>
        <w:t>Neste momento, a educação financeira se faz muito necessária, sendo o</w:t>
      </w:r>
      <w:r w:rsidR="5E52D32F" w:rsidRPr="163376D8">
        <w:rPr>
          <w:rFonts w:ascii="Arial Nova" w:eastAsia="Arial Nova" w:hAnsi="Arial Nova" w:cs="Arial Nova"/>
        </w:rPr>
        <w:t xml:space="preserve"> papel central nesse processo.</w:t>
      </w:r>
      <w:r w:rsidR="1AE028B6" w:rsidRPr="163376D8">
        <w:rPr>
          <w:rFonts w:ascii="Arial Nova" w:eastAsia="Arial Nova" w:hAnsi="Arial Nova" w:cs="Arial Nova"/>
        </w:rPr>
        <w:t xml:space="preserve"> </w:t>
      </w:r>
    </w:p>
    <w:p w14:paraId="7910BD57" w14:textId="1870A05D" w:rsidR="5FDE76B9" w:rsidRDefault="5FDE76B9" w:rsidP="5FDE76B9">
      <w:pPr>
        <w:spacing w:after="0" w:line="276" w:lineRule="auto"/>
        <w:jc w:val="both"/>
        <w:rPr>
          <w:rFonts w:ascii="Arial Nova" w:eastAsia="Arial Nova" w:hAnsi="Arial Nova" w:cs="Arial Nova"/>
        </w:rPr>
      </w:pPr>
    </w:p>
    <w:p w14:paraId="7A227988" w14:textId="6998CF9F" w:rsidR="00507040" w:rsidRDefault="09F749F5" w:rsidP="5FDE76B9">
      <w:pPr>
        <w:spacing w:after="0" w:line="276" w:lineRule="auto"/>
        <w:jc w:val="both"/>
      </w:pPr>
      <w:r w:rsidRPr="70FB5ADB">
        <w:rPr>
          <w:rFonts w:ascii="Arial Nova" w:eastAsia="Arial Nova" w:hAnsi="Arial Nova" w:cs="Arial Nova"/>
        </w:rPr>
        <w:t>"Renegociar a dívida resolve o problema imediato, mas é a educação financeira que evita que ele volte a se repetir. Por isso</w:t>
      </w:r>
      <w:r w:rsidR="2C23BB3C" w:rsidRPr="70FB5ADB">
        <w:rPr>
          <w:rFonts w:ascii="Arial Nova" w:eastAsia="Arial Nova" w:hAnsi="Arial Nova" w:cs="Arial Nova"/>
        </w:rPr>
        <w:t>,</w:t>
      </w:r>
      <w:r w:rsidRPr="70FB5ADB">
        <w:rPr>
          <w:rFonts w:ascii="Arial Nova" w:eastAsia="Arial Nova" w:hAnsi="Arial Nova" w:cs="Arial Nova"/>
        </w:rPr>
        <w:t xml:space="preserve"> </w:t>
      </w:r>
      <w:r w:rsidR="579F8DF9" w:rsidRPr="70FB5ADB">
        <w:rPr>
          <w:rFonts w:ascii="Arial Nova" w:eastAsia="Arial Nova" w:hAnsi="Arial Nova" w:cs="Arial Nova"/>
        </w:rPr>
        <w:t>sempre buscamos ajudar os brasileiros com conteúdo sobre educação financeira, cenário de crédito e demais informações que ajudem o consumidor a</w:t>
      </w:r>
      <w:r w:rsidR="424ED4B2" w:rsidRPr="70FB5ADB">
        <w:rPr>
          <w:rFonts w:ascii="Arial Nova" w:eastAsia="Arial Nova" w:hAnsi="Arial Nova" w:cs="Arial Nova"/>
        </w:rPr>
        <w:t xml:space="preserve"> entender melhor o seu dinheiro</w:t>
      </w:r>
      <w:r w:rsidRPr="70FB5ADB">
        <w:rPr>
          <w:rFonts w:ascii="Arial Nova" w:eastAsia="Arial Nova" w:hAnsi="Arial Nova" w:cs="Arial Nova"/>
        </w:rPr>
        <w:t>,</w:t>
      </w:r>
      <w:r w:rsidR="6046A570" w:rsidRPr="70FB5ADB">
        <w:rPr>
          <w:rFonts w:ascii="Arial Nova" w:eastAsia="Arial Nova" w:hAnsi="Arial Nova" w:cs="Arial Nova"/>
        </w:rPr>
        <w:t xml:space="preserve"> evitando que o ciclo do endividamento se repita",</w:t>
      </w:r>
      <w:r w:rsidRPr="70FB5ADB">
        <w:rPr>
          <w:rFonts w:ascii="Arial Nova" w:eastAsia="Arial Nova" w:hAnsi="Arial Nova" w:cs="Arial Nova"/>
        </w:rPr>
        <w:t xml:space="preserve"> complementa </w:t>
      </w:r>
      <w:r w:rsidR="20E3A220" w:rsidRPr="70FB5ADB">
        <w:rPr>
          <w:rFonts w:ascii="Arial Nova" w:eastAsia="Arial Nova" w:hAnsi="Arial Nova" w:cs="Arial Nova"/>
        </w:rPr>
        <w:t xml:space="preserve">Aline. </w:t>
      </w:r>
    </w:p>
    <w:p w14:paraId="11E9A082" w14:textId="0D2C4934" w:rsidR="163376D8" w:rsidRDefault="163376D8" w:rsidP="163376D8">
      <w:pPr>
        <w:spacing w:after="0" w:line="276" w:lineRule="auto"/>
        <w:jc w:val="both"/>
        <w:rPr>
          <w:rFonts w:ascii="Arial Nova" w:eastAsia="Arial Nova" w:hAnsi="Arial Nova" w:cs="Arial Nova"/>
        </w:rPr>
      </w:pPr>
    </w:p>
    <w:p w14:paraId="629393D8" w14:textId="32B036B5" w:rsidR="3A9EBF8F" w:rsidRDefault="3A9EBF8F" w:rsidP="70FB5ADB">
      <w:pPr>
        <w:spacing w:after="0" w:line="276" w:lineRule="auto"/>
        <w:jc w:val="both"/>
      </w:pPr>
      <w:r w:rsidRPr="70FB5ADB">
        <w:rPr>
          <w:rFonts w:ascii="Arial Nova" w:eastAsia="Arial Nova" w:hAnsi="Arial Nova" w:cs="Arial Nova"/>
          <w:color w:val="212121"/>
        </w:rPr>
        <w:t xml:space="preserve">A Serasa oferece, de forma gratuita, conteúdos sobre educação financeira, para que mais brasileiros possam conseguir retomar o controle financeiro. Os conteúdos podem ser acessados pelo link: </w:t>
      </w:r>
      <w:hyperlink r:id="rId8">
        <w:r w:rsidRPr="70FB5ADB">
          <w:rPr>
            <w:rStyle w:val="Hyperlink"/>
          </w:rPr>
          <w:t>https://www.serasa.com.br/blog/</w:t>
        </w:r>
      </w:hyperlink>
    </w:p>
    <w:p w14:paraId="4FFF9462" w14:textId="61C20FF9" w:rsidR="70FB5ADB" w:rsidRDefault="70FB5ADB" w:rsidP="70FB5ADB">
      <w:pPr>
        <w:spacing w:after="0" w:line="276" w:lineRule="auto"/>
        <w:jc w:val="both"/>
        <w:rPr>
          <w:color w:val="467886"/>
          <w:u w:val="single"/>
        </w:rPr>
      </w:pPr>
    </w:p>
    <w:p w14:paraId="6BB808D0" w14:textId="4B10FD19" w:rsidR="00507040" w:rsidRDefault="58A2AA96" w:rsidP="163376D8">
      <w:pPr>
        <w:spacing w:after="0" w:line="276" w:lineRule="auto"/>
        <w:jc w:val="both"/>
        <w:rPr>
          <w:rFonts w:ascii="Arial" w:eastAsia="Arial" w:hAnsi="Arial" w:cs="Arial"/>
          <w:color w:val="000000" w:themeColor="text1"/>
        </w:rPr>
      </w:pPr>
      <w:r w:rsidRPr="163376D8">
        <w:rPr>
          <w:rFonts w:ascii="Arial" w:eastAsia="Arial" w:hAnsi="Arial" w:cs="Arial"/>
          <w:b/>
          <w:bCs/>
          <w:color w:val="000000" w:themeColor="text1"/>
        </w:rPr>
        <w:t xml:space="preserve">Sobre a Serasa  </w:t>
      </w:r>
    </w:p>
    <w:p w14:paraId="6E2902A6" w14:textId="0054D04E" w:rsidR="00507040" w:rsidRDefault="58A2AA96" w:rsidP="163376D8">
      <w:pPr>
        <w:spacing w:after="0" w:line="276" w:lineRule="auto"/>
        <w:jc w:val="both"/>
        <w:rPr>
          <w:rFonts w:ascii="Arial" w:eastAsia="Arial" w:hAnsi="Arial" w:cs="Arial"/>
          <w:color w:val="000000" w:themeColor="text1"/>
        </w:rPr>
      </w:pPr>
      <w:r w:rsidRPr="163376D8">
        <w:rPr>
          <w:rFonts w:ascii="Arial" w:eastAsia="Arial" w:hAnsi="Arial" w:cs="Arial"/>
          <w:color w:val="000000" w:themeColor="text1"/>
        </w:rPr>
        <w:t xml:space="preserve">Com o propósito de revolucionar o acesso ao crédito no Brasil, a Serasa oferece um ecossistema completo voltado para a melhoria da saúde financeira da população por meio de produtos e serviços digitais. Mais informações em </w:t>
      </w:r>
      <w:hyperlink r:id="rId9">
        <w:r w:rsidRPr="163376D8">
          <w:rPr>
            <w:rStyle w:val="Hyperlink"/>
          </w:rPr>
          <w:t>www.serasa.com.br</w:t>
        </w:r>
      </w:hyperlink>
      <w:r w:rsidRPr="163376D8">
        <w:rPr>
          <w:rFonts w:ascii="Arial" w:eastAsia="Arial" w:hAnsi="Arial" w:cs="Arial"/>
          <w:color w:val="000000" w:themeColor="text1"/>
        </w:rPr>
        <w:t xml:space="preserve"> e via redes sociais no @serasa.</w:t>
      </w:r>
    </w:p>
    <w:p w14:paraId="2ED26C6A" w14:textId="006F515A" w:rsidR="00507040" w:rsidRDefault="00507040" w:rsidP="163376D8">
      <w:pPr>
        <w:spacing w:after="0" w:line="276" w:lineRule="auto"/>
        <w:jc w:val="both"/>
        <w:rPr>
          <w:rFonts w:ascii="Arial" w:eastAsia="Arial" w:hAnsi="Arial" w:cs="Arial"/>
          <w:color w:val="000000" w:themeColor="text1"/>
        </w:rPr>
      </w:pPr>
    </w:p>
    <w:p w14:paraId="1E207724" w14:textId="3A9DEA21" w:rsidR="00507040" w:rsidRDefault="00507040" w:rsidP="2E6BAC9A">
      <w:pPr>
        <w:spacing w:after="0" w:line="276" w:lineRule="auto"/>
        <w:rPr>
          <w:rFonts w:ascii="Arial Nova" w:eastAsia="Arial Nova" w:hAnsi="Arial Nova" w:cs="Arial Nova"/>
        </w:rPr>
      </w:pPr>
    </w:p>
    <w:sectPr w:rsidR="00507040"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 Nova">
    <w:charset w:val="00"/>
    <w:family w:val="swiss"/>
    <w:pitch w:val="variable"/>
    <w:sig w:usb0="0000028F" w:usb1="00000002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212BBDEF"/>
    <w:rsid w:val="002D2459"/>
    <w:rsid w:val="004D6D1F"/>
    <w:rsid w:val="00507040"/>
    <w:rsid w:val="0092484E"/>
    <w:rsid w:val="00982BE2"/>
    <w:rsid w:val="00B3335E"/>
    <w:rsid w:val="00BB09E0"/>
    <w:rsid w:val="03ADBB36"/>
    <w:rsid w:val="0435132D"/>
    <w:rsid w:val="058B21D8"/>
    <w:rsid w:val="06ACA11B"/>
    <w:rsid w:val="088F8209"/>
    <w:rsid w:val="09F749F5"/>
    <w:rsid w:val="0AE04D99"/>
    <w:rsid w:val="0CFA2F79"/>
    <w:rsid w:val="0F9EA169"/>
    <w:rsid w:val="103959ED"/>
    <w:rsid w:val="139508F0"/>
    <w:rsid w:val="15BEC6AC"/>
    <w:rsid w:val="163376D8"/>
    <w:rsid w:val="16F7FE46"/>
    <w:rsid w:val="18A21669"/>
    <w:rsid w:val="196566FD"/>
    <w:rsid w:val="1AE028B6"/>
    <w:rsid w:val="1BB80BA6"/>
    <w:rsid w:val="1E3951FB"/>
    <w:rsid w:val="20E3A220"/>
    <w:rsid w:val="212BBDEF"/>
    <w:rsid w:val="22ADAAB3"/>
    <w:rsid w:val="23C8A3A1"/>
    <w:rsid w:val="23D2B180"/>
    <w:rsid w:val="23DA403A"/>
    <w:rsid w:val="282045B4"/>
    <w:rsid w:val="29863E43"/>
    <w:rsid w:val="29967A0D"/>
    <w:rsid w:val="29DC569B"/>
    <w:rsid w:val="2B49AD66"/>
    <w:rsid w:val="2C23BB3C"/>
    <w:rsid w:val="2D1BCCC5"/>
    <w:rsid w:val="2DF4FA5A"/>
    <w:rsid w:val="2E6BAC9A"/>
    <w:rsid w:val="306AFE6C"/>
    <w:rsid w:val="30A82B06"/>
    <w:rsid w:val="32FE8810"/>
    <w:rsid w:val="33DD34CB"/>
    <w:rsid w:val="34F25730"/>
    <w:rsid w:val="38C7F5A9"/>
    <w:rsid w:val="38FF3FAF"/>
    <w:rsid w:val="39710DB3"/>
    <w:rsid w:val="3A9EBF8F"/>
    <w:rsid w:val="3DDD1679"/>
    <w:rsid w:val="3EF1EC03"/>
    <w:rsid w:val="424ED4B2"/>
    <w:rsid w:val="44E4DF1D"/>
    <w:rsid w:val="46602D1B"/>
    <w:rsid w:val="46AD392D"/>
    <w:rsid w:val="47C4FFCA"/>
    <w:rsid w:val="48374349"/>
    <w:rsid w:val="4A362FA4"/>
    <w:rsid w:val="4D3755C0"/>
    <w:rsid w:val="4D7C8D27"/>
    <w:rsid w:val="4DA57B24"/>
    <w:rsid w:val="4DC6252E"/>
    <w:rsid w:val="4F2E5ACD"/>
    <w:rsid w:val="514AB92C"/>
    <w:rsid w:val="51B07115"/>
    <w:rsid w:val="579F8DF9"/>
    <w:rsid w:val="58A2AA96"/>
    <w:rsid w:val="58FB7068"/>
    <w:rsid w:val="5962C00D"/>
    <w:rsid w:val="5B2B0F7F"/>
    <w:rsid w:val="5E52D32F"/>
    <w:rsid w:val="5E603899"/>
    <w:rsid w:val="5E665C84"/>
    <w:rsid w:val="5E8C16E3"/>
    <w:rsid w:val="5EC48E67"/>
    <w:rsid w:val="5FDE76B9"/>
    <w:rsid w:val="5FF6246F"/>
    <w:rsid w:val="60090845"/>
    <w:rsid w:val="6046A570"/>
    <w:rsid w:val="62386295"/>
    <w:rsid w:val="637F8F0C"/>
    <w:rsid w:val="6555416E"/>
    <w:rsid w:val="66850C0E"/>
    <w:rsid w:val="67DC4EA8"/>
    <w:rsid w:val="68CF29AF"/>
    <w:rsid w:val="704AD90E"/>
    <w:rsid w:val="70AB5950"/>
    <w:rsid w:val="70FB5ADB"/>
    <w:rsid w:val="7382CA7A"/>
    <w:rsid w:val="746D8520"/>
    <w:rsid w:val="79DA093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71F07DD"/>
  <w15:chartTrackingRefBased/>
  <w15:docId w15:val="{CE33C1C7-2E7D-416E-A325-62BE93F52AB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4"/>
        <w:szCs w:val="24"/>
        <w:lang w:val="pt-BR" w:eastAsia="en-US" w:bidi="ar-SA"/>
      </w:rPr>
    </w:rPrDefault>
    <w:pPrDefault>
      <w:pPr>
        <w:spacing w:after="160" w:line="27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styleId="Hyperlink">
    <w:name w:val="Hyperlink"/>
    <w:basedOn w:val="Fontepargpadro"/>
    <w:uiPriority w:val="99"/>
    <w:unhideWhenUsed/>
    <w:rsid w:val="163376D8"/>
    <w:rPr>
      <w:color w:val="467886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serasa.com.br/blog/" TargetMode="External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openxmlformats.org/officeDocument/2006/relationships/styles" Target="styles.xml"/><Relationship Id="rId9" Type="http://schemas.openxmlformats.org/officeDocument/2006/relationships/hyperlink" Target="https://www.serasa.com.br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Aptos" panose="0211000402020202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bbec0099-305f-4cb1-9318-43caba4a0ca4">
      <Terms xmlns="http://schemas.microsoft.com/office/infopath/2007/PartnerControls"/>
    </lcf76f155ced4ddcb4097134ff3c332f>
    <TaxCatchAll xmlns="b178f695-71ff-4a8e-a565-49262d5985c0" xsi:nil="true"/>
    <Imagem xmlns="bbec0099-305f-4cb1-9318-43caba4a0ca4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C57F436380A8FE4BBBDFE211B8D348CC" ma:contentTypeVersion="24" ma:contentTypeDescription="Create a new document." ma:contentTypeScope="" ma:versionID="5fbff5ae3a009104f4f15708a82ed762">
  <xsd:schema xmlns:xsd="http://www.w3.org/2001/XMLSchema" xmlns:xs="http://www.w3.org/2001/XMLSchema" xmlns:p="http://schemas.microsoft.com/office/2006/metadata/properties" xmlns:ns2="bbec0099-305f-4cb1-9318-43caba4a0ca4" xmlns:ns3="b178f695-71ff-4a8e-a565-49262d5985c0" targetNamespace="http://schemas.microsoft.com/office/2006/metadata/properties" ma:root="true" ma:fieldsID="deda8f8be959a83e61949c0efa1ab327" ns2:_="" ns3:_="">
    <xsd:import namespace="bbec0099-305f-4cb1-9318-43caba4a0ca4"/>
    <xsd:import namespace="b178f695-71ff-4a8e-a565-49262d5985c0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3:SharedWithUsers" minOccurs="0"/>
                <xsd:element ref="ns3:SharedWithDetails" minOccurs="0"/>
                <xsd:element ref="ns2:MediaServiceAutoTags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AutoKeyPoints" minOccurs="0"/>
                <xsd:element ref="ns2:MediaServiceKeyPoints" minOccurs="0"/>
                <xsd:element ref="ns2:MediaServiceDateTaken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ObjectDetectorVersions" minOccurs="0"/>
                <xsd:element ref="ns2:Imagem" minOccurs="0"/>
                <xsd:element ref="ns2:MediaServiceSearchProperties" minOccurs="0"/>
                <xsd:element ref="ns2:MediaServiceLocation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bec0099-305f-4cb1-9318-43caba4a0ca4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OCR" ma:index="13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4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5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AutoKeyPoints" ma:index="16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7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DateTaken" ma:index="18" nillable="true" ma:displayName="MediaServiceDateTaken" ma:hidden="true" ma:internalName="MediaServiceDateTaken" ma:readOnly="true">
      <xsd:simpleType>
        <xsd:restriction base="dms:Text"/>
      </xsd:simpleType>
    </xsd:element>
    <xsd:element name="MediaLengthInSeconds" ma:index="19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21" nillable="true" ma:taxonomy="true" ma:internalName="lcf76f155ced4ddcb4097134ff3c332f" ma:taxonomyFieldName="MediaServiceImageTags" ma:displayName="Image Tags" ma:readOnly="false" ma:fieldId="{5cf76f15-5ced-4ddc-b409-7134ff3c332f}" ma:taxonomyMulti="true" ma:sspId="0bd36814-a0ed-4445-b17e-fb0b648984fc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3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Imagem" ma:index="24" nillable="true" ma:displayName="Imagem" ma:format="Thumbnail" ma:internalName="Imagem">
      <xsd:simpleType>
        <xsd:restriction base="dms:Unknown"/>
      </xsd:simpleType>
    </xsd:element>
    <xsd:element name="MediaServiceSearchProperties" ma:index="25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Location" ma:index="26" nillable="true" ma:displayName="Location" ma:indexed="true" ma:internalName="MediaServiceLocation" ma:readOnly="true">
      <xsd:simpleType>
        <xsd:restriction base="dms:Text"/>
      </xsd:simpleType>
    </xsd:element>
    <xsd:element name="MediaServiceBillingMetadata" ma:index="27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178f695-71ff-4a8e-a565-49262d5985c0" elementFormDefault="qualified">
    <xsd:import namespace="http://schemas.microsoft.com/office/2006/documentManagement/types"/>
    <xsd:import namespace="http://schemas.microsoft.com/office/infopath/2007/PartnerControls"/>
    <xsd:element name="SharedWithUsers" ma:index="10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1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2" nillable="true" ma:displayName="Taxonomy Catch All Column" ma:hidden="true" ma:list="{96a7ba8a-c930-481d-b00e-13f59e78ee48}" ma:internalName="TaxCatchAll" ma:showField="CatchAllData" ma:web="b178f695-71ff-4a8e-a565-49262d5985c0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6B475BBF-0BB0-465F-BDCD-378EE28CA5E3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F16D39E2-6350-4523-8724-16DF9062BAB6}">
  <ds:schemaRefs>
    <ds:schemaRef ds:uri="http://schemas.microsoft.com/office/2006/metadata/properties"/>
    <ds:schemaRef ds:uri="http://schemas.microsoft.com/office/infopath/2007/PartnerControls"/>
    <ds:schemaRef ds:uri="bbec0099-305f-4cb1-9318-43caba4a0ca4"/>
    <ds:schemaRef ds:uri="b178f695-71ff-4a8e-a565-49262d5985c0"/>
  </ds:schemaRefs>
</ds:datastoreItem>
</file>

<file path=customXml/itemProps3.xml><?xml version="1.0" encoding="utf-8"?>
<ds:datastoreItem xmlns:ds="http://schemas.openxmlformats.org/officeDocument/2006/customXml" ds:itemID="{3E63D94B-3816-4D95-81A0-91EEA8CD78E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bbec0099-305f-4cb1-9318-43caba4a0ca4"/>
    <ds:schemaRef ds:uri="b178f695-71ff-4a8e-a565-49262d5985c0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493</Words>
  <Characters>2667</Characters>
  <Application>Microsoft Office Word</Application>
  <DocSecurity>0</DocSecurity>
  <Lines>22</Lines>
  <Paragraphs>6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3154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Peppe Cecchetti, Maria</dc:creator>
  <cp:keywords/>
  <dc:description/>
  <cp:lastModifiedBy>Catarina Gomes</cp:lastModifiedBy>
  <cp:revision>2</cp:revision>
  <dcterms:created xsi:type="dcterms:W3CDTF">2026-09-17T15:45:00Z</dcterms:created>
  <dcterms:modified xsi:type="dcterms:W3CDTF">2026-09-17T15:45:00Z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0x010100C57F436380A8FE4BBBDFE211B8D348CC</vt:lpwstr>
  </property>
  <property fmtid="{D5CDD505-2E9C-101B-9397-08002B2CF9AE}" pid="3" name="MediaServiceImageTags">
    <vt:lpwstr/>
  </property>
</Properties>
</file>