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41EF" w14:textId="77777777" w:rsidR="001D6AEE" w:rsidRPr="001D6AEE" w:rsidRDefault="001D6AEE" w:rsidP="00DF048E">
      <w:pPr>
        <w:spacing w:before="0" w:beforeAutospacing="0" w:after="100" w:afterAutospacing="1"/>
        <w:ind w:left="1134" w:right="1418"/>
        <w:jc w:val="center"/>
        <w:rPr>
          <w:rFonts w:ascii="Bahnschrift SemiBold SemiConden" w:hAnsi="Bahnschrift SemiBold SemiConden" w:cs="ADLaM Display"/>
          <w:color w:val="2F5496" w:themeColor="accent1" w:themeShade="BF"/>
          <w:sz w:val="56"/>
          <w:szCs w:val="56"/>
        </w:rPr>
      </w:pPr>
      <w:r w:rsidRPr="001D6AEE">
        <w:rPr>
          <w:rFonts w:ascii="Bahnschrift SemiBold SemiConden" w:hAnsi="Bahnschrift SemiBold SemiConden" w:cs="ADLaM Display"/>
          <w:color w:val="2F5496" w:themeColor="accent1" w:themeShade="BF"/>
          <w:sz w:val="56"/>
          <w:szCs w:val="56"/>
        </w:rPr>
        <w:t>Estratégia para escalar e tecnologia para organizar</w:t>
      </w:r>
    </w:p>
    <w:p w14:paraId="6A293800" w14:textId="5B322AFE" w:rsidR="001D6AEE" w:rsidRPr="001D6AEE" w:rsidRDefault="001D6AEE" w:rsidP="00F677E4">
      <w:pPr>
        <w:spacing w:before="0" w:beforeAutospacing="0"/>
        <w:ind w:right="282"/>
        <w:jc w:val="center"/>
        <w:rPr>
          <w:rFonts w:ascii="Calibri" w:hAnsi="Calibri" w:cs="Calibri"/>
          <w:i/>
          <w:iCs/>
          <w:sz w:val="30"/>
          <w:szCs w:val="30"/>
        </w:rPr>
      </w:pPr>
      <w:r w:rsidRPr="001D6AEE">
        <w:rPr>
          <w:rFonts w:ascii="Calibri" w:hAnsi="Calibri" w:cs="Calibri"/>
          <w:i/>
          <w:iCs/>
          <w:sz w:val="30"/>
          <w:szCs w:val="30"/>
        </w:rPr>
        <w:t xml:space="preserve">Consultoria se reposiciona e lança metodologia integrada </w:t>
      </w:r>
      <w:r w:rsidR="00595A29" w:rsidRPr="008C1B3D">
        <w:rPr>
          <w:rFonts w:ascii="Calibri" w:hAnsi="Calibri" w:cs="Calibri"/>
          <w:i/>
          <w:iCs/>
          <w:sz w:val="30"/>
          <w:szCs w:val="30"/>
        </w:rPr>
        <w:t>à</w:t>
      </w:r>
      <w:r w:rsidRPr="001D6AEE">
        <w:rPr>
          <w:rFonts w:ascii="Calibri" w:hAnsi="Calibri" w:cs="Calibri"/>
          <w:i/>
          <w:iCs/>
          <w:sz w:val="30"/>
          <w:szCs w:val="30"/>
        </w:rPr>
        <w:t xml:space="preserve"> sistema inédito</w:t>
      </w:r>
    </w:p>
    <w:p w14:paraId="5837ED1E" w14:textId="72EDC54B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 xml:space="preserve">A </w:t>
      </w:r>
      <w:proofErr w:type="spellStart"/>
      <w:r w:rsidRPr="001E6736">
        <w:rPr>
          <w:rFonts w:ascii="Calibri" w:hAnsi="Calibri" w:cs="Calibri"/>
        </w:rPr>
        <w:t>VantGroup</w:t>
      </w:r>
      <w:proofErr w:type="spellEnd"/>
      <w:r w:rsidRPr="001E6736">
        <w:rPr>
          <w:rFonts w:ascii="Calibri" w:hAnsi="Calibri" w:cs="Calibri"/>
        </w:rPr>
        <w:t xml:space="preserve"> se reposicionou no mercado e agora se chama </w:t>
      </w:r>
      <w:r w:rsidRPr="001E6736">
        <w:rPr>
          <w:rFonts w:ascii="Calibri" w:hAnsi="Calibri" w:cs="Calibri"/>
          <w:b/>
          <w:bCs/>
          <w:color w:val="2F5496" w:themeColor="accent1" w:themeShade="BF"/>
        </w:rPr>
        <w:t>VANTWORK</w:t>
      </w:r>
      <w:r w:rsidRPr="001E6736">
        <w:rPr>
          <w:rFonts w:ascii="Calibri" w:hAnsi="Calibri" w:cs="Calibri"/>
        </w:rPr>
        <w:t>. O lançamento oficial da nova marca aconteceu nos dias 5 e 6 de abril, zona sul de Porto Alegre, reunindo 20 especialistas consultores vindos do RS, SC, SP e PR. O evento marcou não apenas a mudança de nome, mas a consolidação de uma metodologia inédita que integra consultoria, tecnologia e educação em um único ecossistema.</w:t>
      </w:r>
    </w:p>
    <w:p w14:paraId="6542A780" w14:textId="623B3F98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 xml:space="preserve">A </w:t>
      </w:r>
      <w:r w:rsidRPr="001E6736">
        <w:rPr>
          <w:rFonts w:ascii="Calibri" w:hAnsi="Calibri" w:cs="Calibri"/>
          <w:b/>
          <w:bCs/>
          <w:color w:val="2F5496" w:themeColor="accent1" w:themeShade="BF"/>
        </w:rPr>
        <w:t>VANTWORK</w:t>
      </w:r>
      <w:r w:rsidR="00E07D65" w:rsidRPr="00E07D65">
        <w:rPr>
          <w:rFonts w:ascii="Calibri" w:hAnsi="Calibri" w:cs="Calibri"/>
        </w:rPr>
        <w:t xml:space="preserve">, </w:t>
      </w:r>
      <w:r w:rsidR="00E07D65" w:rsidRPr="00E07D65">
        <w:rPr>
          <w:rFonts w:ascii="Calibri" w:hAnsi="Calibri" w:cs="Calibri"/>
          <w:b/>
          <w:bCs/>
        </w:rPr>
        <w:t xml:space="preserve">que atua em todo o </w:t>
      </w:r>
      <w:r w:rsidR="00E07D65">
        <w:rPr>
          <w:rFonts w:ascii="Calibri" w:hAnsi="Calibri" w:cs="Calibri"/>
          <w:b/>
          <w:bCs/>
        </w:rPr>
        <w:t>B</w:t>
      </w:r>
      <w:r w:rsidR="00E07D65" w:rsidRPr="00E07D65">
        <w:rPr>
          <w:rFonts w:ascii="Calibri" w:hAnsi="Calibri" w:cs="Calibri"/>
          <w:b/>
          <w:bCs/>
        </w:rPr>
        <w:t>rasil</w:t>
      </w:r>
      <w:r w:rsidR="00E07D65" w:rsidRPr="00E07D65">
        <w:rPr>
          <w:rFonts w:ascii="Calibri" w:hAnsi="Calibri" w:cs="Calibri"/>
        </w:rPr>
        <w:t>,</w:t>
      </w:r>
      <w:r w:rsidRPr="001E6736">
        <w:rPr>
          <w:rFonts w:ascii="Calibri" w:hAnsi="Calibri" w:cs="Calibri"/>
        </w:rPr>
        <w:t xml:space="preserve"> nasce da evolução da Rede de Consultores</w:t>
      </w:r>
      <w:r w:rsidR="00D330E1">
        <w:rPr>
          <w:rFonts w:ascii="Calibri" w:hAnsi="Calibri" w:cs="Calibri"/>
        </w:rPr>
        <w:t xml:space="preserve"> </w:t>
      </w:r>
      <w:r w:rsidR="00D330E1" w:rsidRPr="00924082">
        <w:rPr>
          <w:rFonts w:ascii="Calibri" w:hAnsi="Calibri" w:cs="Calibri"/>
        </w:rPr>
        <w:t>Associados</w:t>
      </w:r>
      <w:r w:rsidRPr="001E6736">
        <w:rPr>
          <w:rFonts w:ascii="Calibri" w:hAnsi="Calibri" w:cs="Calibri"/>
        </w:rPr>
        <w:t xml:space="preserve"> lançada em 2023, que agora se transforma em uma plataforma completa </w:t>
      </w:r>
      <w:r w:rsidR="00D330E1" w:rsidRPr="00924082">
        <w:rPr>
          <w:rFonts w:ascii="Calibri" w:hAnsi="Calibri" w:cs="Calibri"/>
        </w:rPr>
        <w:t xml:space="preserve">para integrar processos, pessoas, e resultados, não </w:t>
      </w:r>
      <w:r w:rsidR="008C7ABF" w:rsidRPr="00924082">
        <w:rPr>
          <w:rFonts w:ascii="Calibri" w:hAnsi="Calibri" w:cs="Calibri"/>
        </w:rPr>
        <w:t>substituindo</w:t>
      </w:r>
      <w:r w:rsidR="00D330E1" w:rsidRPr="00924082">
        <w:rPr>
          <w:rFonts w:ascii="Calibri" w:hAnsi="Calibri" w:cs="Calibri"/>
        </w:rPr>
        <w:t xml:space="preserve"> os sistema</w:t>
      </w:r>
      <w:r w:rsidR="00924082">
        <w:rPr>
          <w:rFonts w:ascii="Calibri" w:hAnsi="Calibri" w:cs="Calibri"/>
        </w:rPr>
        <w:t>s</w:t>
      </w:r>
      <w:r w:rsidR="00D330E1" w:rsidRPr="00924082">
        <w:rPr>
          <w:rFonts w:ascii="Calibri" w:hAnsi="Calibri" w:cs="Calibri"/>
        </w:rPr>
        <w:t xml:space="preserve"> de ERP/PDV</w:t>
      </w:r>
      <w:r w:rsidR="008C7ABF" w:rsidRPr="00924082">
        <w:rPr>
          <w:rFonts w:ascii="Calibri" w:hAnsi="Calibri" w:cs="Calibri"/>
        </w:rPr>
        <w:t xml:space="preserve"> específicos para cada segmento</w:t>
      </w:r>
      <w:r w:rsidR="00D330E1" w:rsidRPr="00924082">
        <w:rPr>
          <w:rFonts w:ascii="Calibri" w:hAnsi="Calibri" w:cs="Calibri"/>
        </w:rPr>
        <w:t>, mas sendo o complemento perfeito.</w:t>
      </w:r>
      <w:r w:rsidR="00D330E1">
        <w:rPr>
          <w:rFonts w:ascii="Calibri" w:hAnsi="Calibri" w:cs="Calibri"/>
        </w:rPr>
        <w:t xml:space="preserve"> </w:t>
      </w:r>
      <w:r w:rsidRPr="001E6736">
        <w:rPr>
          <w:rFonts w:ascii="Calibri" w:hAnsi="Calibri" w:cs="Calibri"/>
        </w:rPr>
        <w:t xml:space="preserve">O objetivo é democratizar o acesso à inteligência estratégica antes restrita às grandes corporações. </w:t>
      </w:r>
      <w:r w:rsidRPr="001E6736">
        <w:rPr>
          <w:rFonts w:ascii="Calibri" w:hAnsi="Calibri" w:cs="Calibri"/>
          <w:i/>
          <w:iCs/>
        </w:rPr>
        <w:t xml:space="preserve">“A VANTWORK não entrega apenas consultoria, nem apenas tecnologia. Ela entrega uma solução prática e integrada para organizar, implantar, acompanhar e impulsionar a evolução </w:t>
      </w:r>
      <w:r w:rsidR="00D330E1">
        <w:rPr>
          <w:rFonts w:ascii="Calibri" w:hAnsi="Calibri" w:cs="Calibri"/>
          <w:i/>
          <w:iCs/>
        </w:rPr>
        <w:t xml:space="preserve">e expansão </w:t>
      </w:r>
      <w:r w:rsidRPr="001E6736">
        <w:rPr>
          <w:rFonts w:ascii="Calibri" w:hAnsi="Calibri" w:cs="Calibri"/>
          <w:i/>
          <w:iCs/>
        </w:rPr>
        <w:t>das empresas. Nosso papel é estar ao lado do cliente, estruturando processos e criando padrões que sustentem o crescimento. É execução, não apenas teoria. É a inteligência das grandes, agora no motor do seu negócio”</w:t>
      </w:r>
      <w:r w:rsidRPr="001E6736">
        <w:rPr>
          <w:rFonts w:ascii="Calibri" w:hAnsi="Calibri" w:cs="Calibri"/>
        </w:rPr>
        <w:t xml:space="preserve">, destacou o </w:t>
      </w:r>
      <w:r w:rsidR="00D330E1">
        <w:rPr>
          <w:rFonts w:ascii="Calibri" w:hAnsi="Calibri" w:cs="Calibri"/>
        </w:rPr>
        <w:t>fundador</w:t>
      </w:r>
      <w:r w:rsidR="00D330E1" w:rsidRPr="001E6736">
        <w:rPr>
          <w:rFonts w:ascii="Calibri" w:hAnsi="Calibri" w:cs="Calibri"/>
        </w:rPr>
        <w:t xml:space="preserve"> </w:t>
      </w:r>
      <w:r w:rsidRPr="001E6736">
        <w:rPr>
          <w:rFonts w:ascii="Calibri" w:hAnsi="Calibri" w:cs="Calibri"/>
          <w:b/>
          <w:bCs/>
        </w:rPr>
        <w:t>Júlio</w:t>
      </w:r>
      <w:r w:rsidR="00AC4BBB">
        <w:rPr>
          <w:rFonts w:ascii="Calibri" w:hAnsi="Calibri" w:cs="Calibri"/>
          <w:b/>
          <w:bCs/>
        </w:rPr>
        <w:t xml:space="preserve"> Augusto</w:t>
      </w:r>
      <w:r w:rsidRPr="001E6736">
        <w:rPr>
          <w:rFonts w:ascii="Calibri" w:hAnsi="Calibri" w:cs="Calibri"/>
          <w:b/>
          <w:bCs/>
        </w:rPr>
        <w:t xml:space="preserve"> </w:t>
      </w:r>
      <w:r w:rsidR="00D330E1">
        <w:rPr>
          <w:rFonts w:ascii="Calibri" w:hAnsi="Calibri" w:cs="Calibri"/>
          <w:b/>
          <w:bCs/>
        </w:rPr>
        <w:t xml:space="preserve">da </w:t>
      </w:r>
      <w:r w:rsidRPr="001E6736">
        <w:rPr>
          <w:rFonts w:ascii="Calibri" w:hAnsi="Calibri" w:cs="Calibri"/>
          <w:b/>
          <w:bCs/>
        </w:rPr>
        <w:t>Rocha</w:t>
      </w:r>
      <w:r w:rsidRPr="001E6736">
        <w:rPr>
          <w:rFonts w:ascii="Calibri" w:hAnsi="Calibri" w:cs="Calibri"/>
        </w:rPr>
        <w:t>.</w:t>
      </w:r>
    </w:p>
    <w:p w14:paraId="4920D31C" w14:textId="6C2628D2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>Reconhecida por</w:t>
      </w:r>
      <w:r w:rsidR="00D330E1">
        <w:rPr>
          <w:rFonts w:ascii="Calibri" w:hAnsi="Calibri" w:cs="Calibri"/>
        </w:rPr>
        <w:t xml:space="preserve"> ajudar a</w:t>
      </w:r>
      <w:r w:rsidRPr="001E6736">
        <w:rPr>
          <w:rFonts w:ascii="Calibri" w:hAnsi="Calibri" w:cs="Calibri"/>
        </w:rPr>
        <w:t xml:space="preserve"> impulsionar marcas como </w:t>
      </w:r>
      <w:proofErr w:type="spellStart"/>
      <w:r w:rsidRPr="001E6736">
        <w:rPr>
          <w:rFonts w:ascii="Calibri" w:hAnsi="Calibri" w:cs="Calibri"/>
          <w:b/>
          <w:bCs/>
        </w:rPr>
        <w:t>Quiero</w:t>
      </w:r>
      <w:proofErr w:type="spellEnd"/>
      <w:r w:rsidRPr="001E6736">
        <w:rPr>
          <w:rFonts w:ascii="Calibri" w:hAnsi="Calibri" w:cs="Calibri"/>
          <w:b/>
          <w:bCs/>
        </w:rPr>
        <w:t xml:space="preserve"> Café</w:t>
      </w:r>
      <w:r w:rsidRPr="001E6736">
        <w:rPr>
          <w:rFonts w:ascii="Calibri" w:hAnsi="Calibri" w:cs="Calibri"/>
        </w:rPr>
        <w:t xml:space="preserve">, </w:t>
      </w:r>
      <w:r w:rsidRPr="001E6736">
        <w:rPr>
          <w:rFonts w:ascii="Calibri" w:hAnsi="Calibri" w:cs="Calibri"/>
          <w:b/>
          <w:bCs/>
        </w:rPr>
        <w:t>Divina Terra</w:t>
      </w:r>
      <w:r w:rsidR="00680872">
        <w:rPr>
          <w:rFonts w:ascii="Calibri" w:hAnsi="Calibri" w:cs="Calibri"/>
          <w:b/>
          <w:bCs/>
        </w:rPr>
        <w:t>, Sementes Com Vigor</w:t>
      </w:r>
      <w:r w:rsidR="00680872">
        <w:rPr>
          <w:rFonts w:ascii="Calibri" w:hAnsi="Calibri" w:cs="Calibri"/>
        </w:rPr>
        <w:t>,</w:t>
      </w:r>
      <w:r w:rsidRPr="001E6736">
        <w:rPr>
          <w:rFonts w:ascii="Calibri" w:hAnsi="Calibri" w:cs="Calibri"/>
        </w:rPr>
        <w:t xml:space="preserve"> </w:t>
      </w:r>
      <w:r w:rsidRPr="001E6736">
        <w:rPr>
          <w:rFonts w:ascii="Calibri" w:hAnsi="Calibri" w:cs="Calibri"/>
          <w:b/>
          <w:bCs/>
        </w:rPr>
        <w:t>Tomasi Logística</w:t>
      </w:r>
      <w:r w:rsidRPr="001E6736">
        <w:rPr>
          <w:rFonts w:ascii="Calibri" w:hAnsi="Calibri" w:cs="Calibri"/>
        </w:rPr>
        <w:t>,</w:t>
      </w:r>
      <w:r w:rsidR="009A7473">
        <w:rPr>
          <w:rFonts w:ascii="Calibri" w:hAnsi="Calibri" w:cs="Calibri"/>
        </w:rPr>
        <w:t xml:space="preserve"> </w:t>
      </w:r>
      <w:r w:rsidR="00680872">
        <w:rPr>
          <w:rFonts w:ascii="Calibri" w:hAnsi="Calibri" w:cs="Calibri"/>
        </w:rPr>
        <w:t>entre outras,</w:t>
      </w:r>
      <w:r w:rsidRPr="001E6736">
        <w:rPr>
          <w:rFonts w:ascii="Calibri" w:hAnsi="Calibri" w:cs="Calibri"/>
        </w:rPr>
        <w:t xml:space="preserve"> a empresa aposta na tríade </w:t>
      </w:r>
      <w:r w:rsidRPr="00FE41FD">
        <w:rPr>
          <w:rFonts w:ascii="Calibri" w:hAnsi="Calibri" w:cs="Calibri"/>
          <w:b/>
          <w:bCs/>
          <w:color w:val="2F5496" w:themeColor="accent1" w:themeShade="BF"/>
        </w:rPr>
        <w:t>especialistas + metodologia testada + tecnologia de ponta</w:t>
      </w:r>
      <w:r w:rsidRPr="00FE41FD">
        <w:rPr>
          <w:rFonts w:ascii="Calibri" w:hAnsi="Calibri" w:cs="Calibri"/>
          <w:color w:val="2F5496" w:themeColor="accent1" w:themeShade="BF"/>
        </w:rPr>
        <w:t xml:space="preserve"> </w:t>
      </w:r>
      <w:r w:rsidRPr="001E6736">
        <w:rPr>
          <w:rFonts w:ascii="Calibri" w:hAnsi="Calibri" w:cs="Calibri"/>
        </w:rPr>
        <w:t xml:space="preserve">como diferencial competitivo. </w:t>
      </w:r>
      <w:r w:rsidRPr="001E6736">
        <w:rPr>
          <w:rFonts w:ascii="Calibri" w:hAnsi="Calibri" w:cs="Calibri"/>
          <w:i/>
          <w:iCs/>
        </w:rPr>
        <w:t>“Organizamos a operação para que o crescimento não gere caos, mas sim lucro e consistência. Crescer sem estrutura de pessoas é só aceleração no escuro. Por isso, nossa missão é transformar consultoria em prática aplicada, com diagnósticos claros e soluções integradas que realmente fazem diferença”</w:t>
      </w:r>
      <w:r w:rsidRPr="001E6736">
        <w:rPr>
          <w:rFonts w:ascii="Calibri" w:hAnsi="Calibri" w:cs="Calibri"/>
        </w:rPr>
        <w:t>, reforçou Rocha durante o lançamento.</w:t>
      </w:r>
    </w:p>
    <w:p w14:paraId="6C0F4E97" w14:textId="0F55D19F" w:rsidR="008637D9" w:rsidRPr="008637D9" w:rsidRDefault="001E6736" w:rsidP="008637D9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 xml:space="preserve">Toda a metodologia da VANT foi embarcada dentro da plataforma VANTWORK. Os módulos — que abrangem áreas como Comercial, Marketing, </w:t>
      </w:r>
      <w:proofErr w:type="spellStart"/>
      <w:r w:rsidRPr="001E6736">
        <w:rPr>
          <w:rFonts w:ascii="Calibri" w:hAnsi="Calibri" w:cs="Calibri"/>
        </w:rPr>
        <w:t>Call</w:t>
      </w:r>
      <w:proofErr w:type="spellEnd"/>
      <w:r w:rsidRPr="001E6736">
        <w:rPr>
          <w:rFonts w:ascii="Calibri" w:hAnsi="Calibri" w:cs="Calibri"/>
        </w:rPr>
        <w:t xml:space="preserve"> Center, Operações, </w:t>
      </w:r>
      <w:r w:rsidR="00D330E1">
        <w:rPr>
          <w:rFonts w:ascii="Calibri" w:hAnsi="Calibri" w:cs="Calibri"/>
        </w:rPr>
        <w:t xml:space="preserve">Rotinas, </w:t>
      </w:r>
      <w:r w:rsidRPr="001E6736">
        <w:rPr>
          <w:rFonts w:ascii="Calibri" w:hAnsi="Calibri" w:cs="Calibri"/>
        </w:rPr>
        <w:t xml:space="preserve">Pessoas e </w:t>
      </w:r>
      <w:r w:rsidR="00D330E1">
        <w:rPr>
          <w:rFonts w:ascii="Calibri" w:hAnsi="Calibri" w:cs="Calibri"/>
        </w:rPr>
        <w:t xml:space="preserve">BI </w:t>
      </w:r>
      <w:r w:rsidRPr="001E6736">
        <w:rPr>
          <w:rFonts w:ascii="Calibri" w:hAnsi="Calibri" w:cs="Calibri"/>
        </w:rPr>
        <w:t>Financeiro — representam na prática os instrumentos utilizados para estruturar, organizar e expandir negócios.</w:t>
      </w:r>
      <w:r w:rsidR="00C85F6F">
        <w:rPr>
          <w:rFonts w:ascii="Calibri" w:hAnsi="Calibri" w:cs="Calibri"/>
        </w:rPr>
        <w:t xml:space="preserve"> </w:t>
      </w:r>
      <w:r w:rsidRPr="001E6736">
        <w:rPr>
          <w:rFonts w:ascii="Calibri" w:hAnsi="Calibri" w:cs="Calibri"/>
        </w:rPr>
        <w:t>A consultoria atua por meio de diagnósticos periódicos, identificando quais módulos devem ser implantados em cada empresa, sempre com foco na causa raiz dos problemas: ausência de processos, falhas de comunicação, falta de indicadores e de padrões de gestão.</w:t>
      </w:r>
      <w:r w:rsidR="00D330E1">
        <w:rPr>
          <w:rFonts w:ascii="Calibri" w:hAnsi="Calibri" w:cs="Calibri"/>
        </w:rPr>
        <w:t xml:space="preserve"> </w:t>
      </w:r>
      <w:r w:rsidR="008637D9" w:rsidRPr="00FE41FD">
        <w:rPr>
          <w:rFonts w:ascii="Calibri" w:hAnsi="Calibri" w:cs="Calibri"/>
          <w:b/>
          <w:bCs/>
        </w:rPr>
        <w:t>Outro diferencial importante é o conceito de configuração zero</w:t>
      </w:r>
      <w:r w:rsidR="008637D9" w:rsidRPr="008637D9">
        <w:rPr>
          <w:rFonts w:ascii="Calibri" w:hAnsi="Calibri" w:cs="Calibri"/>
        </w:rPr>
        <w:t>: todo o setup, implantação, configuração, ajustes e melhorias são realizados pela VANTWORK. Assim, o cliente não precisa manter especialistas internos apenas para operar o sistema ou implantar evoluções no dia a dia.</w:t>
      </w:r>
      <w:r w:rsidR="008637D9">
        <w:rPr>
          <w:rFonts w:ascii="Calibri" w:hAnsi="Calibri" w:cs="Calibri"/>
        </w:rPr>
        <w:t xml:space="preserve"> </w:t>
      </w:r>
      <w:r w:rsidR="008637D9" w:rsidRPr="008637D9">
        <w:rPr>
          <w:rFonts w:ascii="Calibri" w:hAnsi="Calibri" w:cs="Calibri"/>
        </w:rPr>
        <w:t>Além disso, a execução é acompanhada continuamente por meio de indicadores, rotinas e ajustes permanentes.</w:t>
      </w:r>
    </w:p>
    <w:p w14:paraId="34F36E2E" w14:textId="77777777" w:rsidR="001E6736" w:rsidRPr="001E6736" w:rsidRDefault="001E6736" w:rsidP="001E6736">
      <w:pPr>
        <w:ind w:right="282"/>
        <w:rPr>
          <w:rFonts w:ascii="Bahnschrift SemiBold SemiConden" w:hAnsi="Bahnschrift SemiBold SemiConden" w:cs="Calibri"/>
          <w:sz w:val="24"/>
          <w:szCs w:val="24"/>
        </w:rPr>
      </w:pPr>
      <w:r w:rsidRPr="001E6736">
        <w:rPr>
          <w:rFonts w:ascii="Bahnschrift SemiBold SemiConden" w:hAnsi="Bahnschrift SemiBold SemiConden" w:cs="Calibri"/>
          <w:color w:val="2F5496" w:themeColor="accent1" w:themeShade="BF"/>
          <w:sz w:val="24"/>
          <w:szCs w:val="24"/>
        </w:rPr>
        <w:t>Rede de especialistas e associativismo</w:t>
      </w:r>
    </w:p>
    <w:p w14:paraId="79D6B0E0" w14:textId="2D738006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 xml:space="preserve">O </w:t>
      </w:r>
      <w:r w:rsidRPr="001E6736">
        <w:rPr>
          <w:rFonts w:ascii="Calibri" w:hAnsi="Calibri" w:cs="Calibri"/>
          <w:b/>
          <w:bCs/>
        </w:rPr>
        <w:t>modelo colaborativo</w:t>
      </w:r>
      <w:r w:rsidRPr="001E6736">
        <w:rPr>
          <w:rFonts w:ascii="Calibri" w:hAnsi="Calibri" w:cs="Calibri"/>
        </w:rPr>
        <w:t xml:space="preserve"> é outro pilar da VANTWORK. A empresa conecta consultores associados para apoiar clientes em áreas específicas como marketing, vendas, cultura organizacional e ESG. “</w:t>
      </w:r>
      <w:r w:rsidRPr="001E6736">
        <w:rPr>
          <w:rFonts w:ascii="Calibri" w:hAnsi="Calibri" w:cs="Calibri"/>
          <w:i/>
          <w:iCs/>
        </w:rPr>
        <w:t>Vejo o modelo colaborativo da Vant como algo muito positivo porque aproxima pessoas com experiências</w:t>
      </w:r>
      <w:r w:rsidR="008C7ABF">
        <w:rPr>
          <w:rFonts w:ascii="Calibri" w:hAnsi="Calibri" w:cs="Calibri"/>
          <w:i/>
          <w:iCs/>
        </w:rPr>
        <w:t xml:space="preserve"> e especialidades</w:t>
      </w:r>
      <w:r w:rsidRPr="001E6736">
        <w:rPr>
          <w:rFonts w:ascii="Calibri" w:hAnsi="Calibri" w:cs="Calibri"/>
          <w:i/>
          <w:iCs/>
        </w:rPr>
        <w:t xml:space="preserve"> diferentes para resolver o mesmo objetivo</w:t>
      </w:r>
      <w:r w:rsidR="008637D9">
        <w:rPr>
          <w:rFonts w:ascii="Calibri" w:hAnsi="Calibri" w:cs="Calibri"/>
          <w:i/>
          <w:iCs/>
        </w:rPr>
        <w:t xml:space="preserve"> do cliente</w:t>
      </w:r>
      <w:r w:rsidRPr="001E6736">
        <w:rPr>
          <w:rFonts w:ascii="Calibri" w:hAnsi="Calibri" w:cs="Calibri"/>
          <w:i/>
          <w:iCs/>
        </w:rPr>
        <w:t>. Isso deixa tudo mais ágil e prático, sem a dependência de uma única visão. Para quem está do outro lado, o ganho é ter mais clareza, mais proximidade e a sensação de que existe um time trabalhando junto para fazer acontecer”</w:t>
      </w:r>
      <w:r w:rsidRPr="001E6736">
        <w:rPr>
          <w:rFonts w:ascii="Calibri" w:hAnsi="Calibri" w:cs="Calibri"/>
        </w:rPr>
        <w:t xml:space="preserve">, pondera </w:t>
      </w:r>
      <w:r w:rsidRPr="001E6736">
        <w:rPr>
          <w:rFonts w:ascii="Calibri" w:hAnsi="Calibri" w:cs="Calibri"/>
          <w:b/>
          <w:bCs/>
        </w:rPr>
        <w:t>Giovani Barreto</w:t>
      </w:r>
      <w:r w:rsidRPr="001E6736">
        <w:rPr>
          <w:rFonts w:ascii="Calibri" w:hAnsi="Calibri" w:cs="Calibri"/>
        </w:rPr>
        <w:t xml:space="preserve">, diretor comercial da </w:t>
      </w:r>
      <w:proofErr w:type="spellStart"/>
      <w:r w:rsidRPr="001E6736">
        <w:rPr>
          <w:rFonts w:ascii="Calibri" w:hAnsi="Calibri" w:cs="Calibri"/>
        </w:rPr>
        <w:t>Visore</w:t>
      </w:r>
      <w:proofErr w:type="spellEnd"/>
      <w:r w:rsidRPr="001E6736">
        <w:rPr>
          <w:rFonts w:ascii="Calibri" w:hAnsi="Calibri" w:cs="Calibri"/>
        </w:rPr>
        <w:t>, de Porto Alegre.</w:t>
      </w:r>
    </w:p>
    <w:p w14:paraId="3C4C7D3B" w14:textId="5258B2E1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lastRenderedPageBreak/>
        <w:t xml:space="preserve">Para os associados, o ganho é claro: escalabilidade, autoridade de mercado e fim da solidão profissional. A VANTWORK </w:t>
      </w:r>
      <w:r w:rsidR="00CE65BA">
        <w:rPr>
          <w:rFonts w:ascii="Calibri" w:hAnsi="Calibri" w:cs="Calibri"/>
        </w:rPr>
        <w:t>vem para</w:t>
      </w:r>
      <w:r w:rsidRPr="001E6736">
        <w:rPr>
          <w:rFonts w:ascii="Calibri" w:hAnsi="Calibri" w:cs="Calibri"/>
        </w:rPr>
        <w:t xml:space="preserve"> resolve</w:t>
      </w:r>
      <w:r w:rsidR="00CE65BA">
        <w:rPr>
          <w:rFonts w:ascii="Calibri" w:hAnsi="Calibri" w:cs="Calibri"/>
        </w:rPr>
        <w:t>r</w:t>
      </w:r>
      <w:r w:rsidRPr="001E6736">
        <w:rPr>
          <w:rFonts w:ascii="Calibri" w:hAnsi="Calibri" w:cs="Calibri"/>
        </w:rPr>
        <w:t xml:space="preserve"> um problema claro do mercado: a fragmentação. Hoje, o empresário precisa buscar estratégia, tecnologia e execução em lugares diferentes</w:t>
      </w:r>
      <w:r w:rsidR="00D50A43">
        <w:rPr>
          <w:rFonts w:ascii="Calibri" w:hAnsi="Calibri" w:cs="Calibri"/>
        </w:rPr>
        <w:t xml:space="preserve">. </w:t>
      </w:r>
      <w:r w:rsidR="00D50A43" w:rsidRPr="00D50A43">
        <w:rPr>
          <w:rFonts w:ascii="Calibri" w:hAnsi="Calibri" w:cs="Calibri"/>
          <w:i/>
          <w:iCs/>
        </w:rPr>
        <w:t>“E</w:t>
      </w:r>
      <w:r w:rsidRPr="001E6736">
        <w:rPr>
          <w:rFonts w:ascii="Calibri" w:hAnsi="Calibri" w:cs="Calibri"/>
          <w:i/>
          <w:iCs/>
        </w:rPr>
        <w:t xml:space="preserve"> a VANT</w:t>
      </w:r>
      <w:r w:rsidR="00F95988" w:rsidRPr="00D50A43">
        <w:rPr>
          <w:rFonts w:ascii="Calibri" w:hAnsi="Calibri" w:cs="Calibri"/>
          <w:i/>
          <w:iCs/>
        </w:rPr>
        <w:t>WORK</w:t>
      </w:r>
      <w:r w:rsidRPr="001E6736">
        <w:rPr>
          <w:rFonts w:ascii="Calibri" w:hAnsi="Calibri" w:cs="Calibri"/>
          <w:i/>
          <w:iCs/>
        </w:rPr>
        <w:t xml:space="preserve"> integra tudo isso em uma única solução, com método e acompanhamento real. </w:t>
      </w:r>
      <w:r w:rsidR="000D1486" w:rsidRPr="00D50A43">
        <w:rPr>
          <w:rFonts w:ascii="Calibri" w:hAnsi="Calibri" w:cs="Calibri"/>
          <w:i/>
          <w:iCs/>
        </w:rPr>
        <w:t>Isso é</w:t>
      </w:r>
      <w:r w:rsidRPr="001E6736">
        <w:rPr>
          <w:rFonts w:ascii="Calibri" w:hAnsi="Calibri" w:cs="Calibri"/>
          <w:i/>
          <w:iCs/>
        </w:rPr>
        <w:t xml:space="preserve"> visionári</w:t>
      </w:r>
      <w:r w:rsidR="000D1486" w:rsidRPr="00D50A43">
        <w:rPr>
          <w:rFonts w:ascii="Calibri" w:hAnsi="Calibri" w:cs="Calibri"/>
          <w:i/>
          <w:iCs/>
        </w:rPr>
        <w:t>o</w:t>
      </w:r>
      <w:r w:rsidRPr="001E6736">
        <w:rPr>
          <w:rFonts w:ascii="Calibri" w:hAnsi="Calibri" w:cs="Calibri"/>
          <w:i/>
          <w:iCs/>
        </w:rPr>
        <w:t xml:space="preserve">, porque adota um modelo de associativismo na sua forma de trabalhar. Na prática, é </w:t>
      </w:r>
      <w:proofErr w:type="gramStart"/>
      <w:r w:rsidRPr="001E6736">
        <w:rPr>
          <w:rFonts w:ascii="Calibri" w:hAnsi="Calibri" w:cs="Calibri"/>
          <w:i/>
          <w:iCs/>
        </w:rPr>
        <w:t>uma tríplice</w:t>
      </w:r>
      <w:proofErr w:type="gramEnd"/>
      <w:r w:rsidRPr="001E6736">
        <w:rPr>
          <w:rFonts w:ascii="Calibri" w:hAnsi="Calibri" w:cs="Calibri"/>
          <w:i/>
          <w:iCs/>
        </w:rPr>
        <w:t xml:space="preserve"> aliança entre VANT, associado e cliente, onde todos crescem juntos. Isso torna a solução não só inteligente e organizada, mas também muito mais sustentável e conectada com o futuro dos negócios”,</w:t>
      </w:r>
      <w:r w:rsidRPr="001E6736">
        <w:rPr>
          <w:rFonts w:ascii="Calibri" w:hAnsi="Calibri" w:cs="Calibri"/>
        </w:rPr>
        <w:t xml:space="preserve"> afirma </w:t>
      </w:r>
      <w:r w:rsidRPr="001E6736">
        <w:rPr>
          <w:rFonts w:ascii="Calibri" w:hAnsi="Calibri" w:cs="Calibri"/>
          <w:b/>
          <w:bCs/>
        </w:rPr>
        <w:t>Juliana Giongo</w:t>
      </w:r>
      <w:r w:rsidRPr="001E6736">
        <w:rPr>
          <w:rFonts w:ascii="Calibri" w:hAnsi="Calibri" w:cs="Calibri"/>
        </w:rPr>
        <w:t>, jornalista, especialista em Gestão de Pessoas, Mestre em Educação e Associada VANTWORK de Chapecó/SC.</w:t>
      </w:r>
    </w:p>
    <w:p w14:paraId="5D6D2403" w14:textId="77777777" w:rsidR="001E6736" w:rsidRPr="001E6736" w:rsidRDefault="001E6736" w:rsidP="001E6736">
      <w:pPr>
        <w:ind w:right="282"/>
        <w:rPr>
          <w:rFonts w:ascii="Bahnschrift SemiCondensed" w:hAnsi="Bahnschrift SemiCondensed" w:cs="Calibri"/>
          <w:sz w:val="24"/>
          <w:szCs w:val="24"/>
        </w:rPr>
      </w:pPr>
      <w:r w:rsidRPr="001E6736">
        <w:rPr>
          <w:rFonts w:ascii="Bahnschrift SemiCondensed" w:hAnsi="Bahnschrift SemiCondensed" w:cs="Calibri"/>
          <w:color w:val="2F5496" w:themeColor="accent1" w:themeShade="BF"/>
          <w:sz w:val="24"/>
          <w:szCs w:val="24"/>
        </w:rPr>
        <w:t>Pessoas no centro da estratégia</w:t>
      </w:r>
    </w:p>
    <w:p w14:paraId="3F0B704A" w14:textId="63F48FBE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 xml:space="preserve">A VANTWORK </w:t>
      </w:r>
      <w:r w:rsidR="00320DEA">
        <w:rPr>
          <w:rFonts w:ascii="Calibri" w:hAnsi="Calibri" w:cs="Calibri"/>
        </w:rPr>
        <w:t>r</w:t>
      </w:r>
      <w:r w:rsidRPr="001E6736">
        <w:rPr>
          <w:rFonts w:ascii="Calibri" w:hAnsi="Calibri" w:cs="Calibri"/>
        </w:rPr>
        <w:t xml:space="preserve">eforça a importância da gestão de pessoas como base para o crescimento sustentável.  </w:t>
      </w:r>
      <w:r w:rsidR="00FB30FB">
        <w:rPr>
          <w:rFonts w:ascii="Calibri" w:hAnsi="Calibri" w:cs="Calibri"/>
        </w:rPr>
        <w:t>E</w:t>
      </w:r>
      <w:r w:rsidRPr="001E6736">
        <w:rPr>
          <w:rFonts w:ascii="Calibri" w:hAnsi="Calibri" w:cs="Calibri"/>
        </w:rPr>
        <w:t xml:space="preserve">ntende algo que muitas empresas ainda ignoram: crescimento sem estrutura de pessoas é só aceleração no escuro. Ao reunir especialistas, metodologia e tecnologia em um único ecossistema, a plataforma permite que os negócios escalem com mais inteligência, e com as pessoas certas, no lugar certo, na hora certa. </w:t>
      </w:r>
      <w:r w:rsidR="00FB30FB">
        <w:rPr>
          <w:rFonts w:ascii="Calibri" w:hAnsi="Calibri" w:cs="Calibri"/>
        </w:rPr>
        <w:t>“</w:t>
      </w:r>
      <w:r w:rsidRPr="001E6736">
        <w:rPr>
          <w:rFonts w:ascii="Calibri" w:hAnsi="Calibri" w:cs="Calibri"/>
          <w:i/>
          <w:iCs/>
        </w:rPr>
        <w:t xml:space="preserve">Para quem atua com gestão estratégica de pessoas, ver uma solução que coloca o capital humano no centro das decisões de crescimento é, no mínimo, animador. Gestão de pessoas não é improviso. E a </w:t>
      </w:r>
      <w:proofErr w:type="spellStart"/>
      <w:r w:rsidRPr="001E6736">
        <w:rPr>
          <w:rFonts w:ascii="Calibri" w:hAnsi="Calibri" w:cs="Calibri"/>
          <w:i/>
          <w:iCs/>
        </w:rPr>
        <w:t>Vantwork</w:t>
      </w:r>
      <w:proofErr w:type="spellEnd"/>
      <w:r w:rsidRPr="001E6736">
        <w:rPr>
          <w:rFonts w:ascii="Calibri" w:hAnsi="Calibri" w:cs="Calibri"/>
          <w:i/>
          <w:iCs/>
        </w:rPr>
        <w:t xml:space="preserve"> parece saber disso</w:t>
      </w:r>
      <w:r w:rsidR="00172F2D">
        <w:rPr>
          <w:rFonts w:ascii="Calibri" w:hAnsi="Calibri" w:cs="Calibri"/>
          <w:i/>
          <w:iCs/>
        </w:rPr>
        <w:t xml:space="preserve"> como poucas</w:t>
      </w:r>
      <w:r w:rsidR="002F6D5B">
        <w:rPr>
          <w:rFonts w:ascii="Calibri" w:hAnsi="Calibri" w:cs="Calibri"/>
          <w:i/>
          <w:iCs/>
        </w:rPr>
        <w:t xml:space="preserve"> empresas</w:t>
      </w:r>
      <w:r w:rsidRPr="001E6736">
        <w:rPr>
          <w:rFonts w:ascii="Calibri" w:hAnsi="Calibri" w:cs="Calibri"/>
          <w:i/>
          <w:iCs/>
        </w:rPr>
        <w:t>”</w:t>
      </w:r>
      <w:r w:rsidRPr="001E6736">
        <w:rPr>
          <w:rFonts w:ascii="Calibri" w:hAnsi="Calibri" w:cs="Calibri"/>
        </w:rPr>
        <w:t xml:space="preserve">, avalia </w:t>
      </w:r>
      <w:r w:rsidRPr="001E6736">
        <w:rPr>
          <w:rFonts w:ascii="Calibri" w:hAnsi="Calibri" w:cs="Calibri"/>
          <w:b/>
          <w:bCs/>
        </w:rPr>
        <w:t>Juliana Moraes</w:t>
      </w:r>
      <w:r w:rsidRPr="001E6736">
        <w:rPr>
          <w:rFonts w:ascii="Calibri" w:hAnsi="Calibri" w:cs="Calibri"/>
        </w:rPr>
        <w:t>, especialista em Gente e Gestão, fundadora do Grupo JB Consultoria Estratégica em RH, com sede em Porto Alegre.</w:t>
      </w:r>
    </w:p>
    <w:p w14:paraId="34DFA19F" w14:textId="77777777" w:rsidR="001E6736" w:rsidRPr="001E6736" w:rsidRDefault="001E6736" w:rsidP="001E6736">
      <w:pPr>
        <w:ind w:right="282"/>
        <w:rPr>
          <w:rFonts w:ascii="Bahnschrift SemiCondensed" w:hAnsi="Bahnschrift SemiCondensed" w:cs="Calibri"/>
          <w:color w:val="2F5496" w:themeColor="accent1" w:themeShade="BF"/>
          <w:sz w:val="24"/>
          <w:szCs w:val="24"/>
        </w:rPr>
      </w:pPr>
      <w:r w:rsidRPr="001E6736">
        <w:rPr>
          <w:rFonts w:ascii="Bahnschrift SemiCondensed" w:hAnsi="Bahnschrift SemiCondensed" w:cs="Calibri"/>
          <w:color w:val="2F5496" w:themeColor="accent1" w:themeShade="BF"/>
          <w:sz w:val="24"/>
          <w:szCs w:val="24"/>
        </w:rPr>
        <w:t>ESG e comunicação estratégica como pilares</w:t>
      </w:r>
    </w:p>
    <w:p w14:paraId="02482955" w14:textId="55B1C0E6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 xml:space="preserve">Entre os especialistas presentes, a integração de ESG e comunicação estratégica ganhou </w:t>
      </w:r>
      <w:r w:rsidR="000249EA">
        <w:rPr>
          <w:rFonts w:ascii="Calibri" w:hAnsi="Calibri" w:cs="Calibri"/>
        </w:rPr>
        <w:t>espaço</w:t>
      </w:r>
      <w:r w:rsidRPr="001E6736">
        <w:rPr>
          <w:rFonts w:ascii="Calibri" w:hAnsi="Calibri" w:cs="Calibri"/>
        </w:rPr>
        <w:t xml:space="preserve">. </w:t>
      </w:r>
      <w:r w:rsidRPr="001E6736">
        <w:rPr>
          <w:rFonts w:ascii="Calibri" w:hAnsi="Calibri" w:cs="Calibri"/>
          <w:i/>
          <w:iCs/>
        </w:rPr>
        <w:t>“Estar dentre os especialistas é uma honra e agora uma missão, pois, são poucas as empresas que possuem clareza que comunicação e ESG devem estar no mesmo nível de importância que a gestão, processos e pessoas, por exemplo. Este ecossistema incrível que o Júlio criou na VANTWORK é inspirador e</w:t>
      </w:r>
      <w:r w:rsidR="000249EA" w:rsidRPr="000249EA">
        <w:rPr>
          <w:rFonts w:ascii="Calibri" w:hAnsi="Calibri" w:cs="Calibri"/>
          <w:i/>
          <w:iCs/>
        </w:rPr>
        <w:t>,</w:t>
      </w:r>
      <w:r w:rsidRPr="001E6736">
        <w:rPr>
          <w:rFonts w:ascii="Calibri" w:hAnsi="Calibri" w:cs="Calibri"/>
          <w:i/>
          <w:iCs/>
        </w:rPr>
        <w:t xml:space="preserve"> também</w:t>
      </w:r>
      <w:r w:rsidR="000249EA" w:rsidRPr="000249EA">
        <w:rPr>
          <w:rFonts w:ascii="Calibri" w:hAnsi="Calibri" w:cs="Calibri"/>
          <w:i/>
          <w:iCs/>
        </w:rPr>
        <w:t>,</w:t>
      </w:r>
      <w:r w:rsidRPr="001E6736">
        <w:rPr>
          <w:rFonts w:ascii="Calibri" w:hAnsi="Calibri" w:cs="Calibri"/>
          <w:i/>
          <w:iCs/>
        </w:rPr>
        <w:t xml:space="preserve"> um desafio para todos nós que embarcamos nesta grande jornada de levar know-how, inovação, clareza nos processos e alinhando tudo isso para inspirar pessoas dentro das empresas”,</w:t>
      </w:r>
      <w:r w:rsidRPr="001E6736">
        <w:rPr>
          <w:rFonts w:ascii="Calibri" w:hAnsi="Calibri" w:cs="Calibri"/>
        </w:rPr>
        <w:t xml:space="preserve"> declarou </w:t>
      </w:r>
      <w:r w:rsidRPr="001E6736">
        <w:rPr>
          <w:rFonts w:ascii="Calibri" w:hAnsi="Calibri" w:cs="Calibri"/>
          <w:b/>
          <w:bCs/>
        </w:rPr>
        <w:t>Kátya Desessards</w:t>
      </w:r>
      <w:r w:rsidRPr="001E6736">
        <w:rPr>
          <w:rFonts w:ascii="Calibri" w:hAnsi="Calibri" w:cs="Calibri"/>
        </w:rPr>
        <w:t>, conselheira e mentora em ESG 360° e Comunicação Estratégica, do Institute On Life, que agora integra o rol de parceiros da VANTWORK.</w:t>
      </w:r>
    </w:p>
    <w:p w14:paraId="602AA9A6" w14:textId="77777777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 xml:space="preserve">Durante o evento, os participantes acompanharam painéis sobre os quatro pilares da VANTWORK: </w:t>
      </w:r>
      <w:r w:rsidRPr="001E6736">
        <w:rPr>
          <w:rFonts w:ascii="Calibri" w:hAnsi="Calibri" w:cs="Calibri"/>
          <w:b/>
          <w:bCs/>
        </w:rPr>
        <w:t>Consultoria e Educação</w:t>
      </w:r>
      <w:r w:rsidRPr="001E6736">
        <w:rPr>
          <w:rFonts w:ascii="Calibri" w:hAnsi="Calibri" w:cs="Calibri"/>
        </w:rPr>
        <w:t xml:space="preserve">, </w:t>
      </w:r>
      <w:r w:rsidRPr="001E6736">
        <w:rPr>
          <w:rFonts w:ascii="Calibri" w:hAnsi="Calibri" w:cs="Calibri"/>
          <w:b/>
          <w:bCs/>
        </w:rPr>
        <w:t>Tecnologia e Metodologia</w:t>
      </w:r>
      <w:r w:rsidRPr="001E6736">
        <w:rPr>
          <w:rFonts w:ascii="Calibri" w:hAnsi="Calibri" w:cs="Calibri"/>
        </w:rPr>
        <w:t xml:space="preserve">, </w:t>
      </w:r>
      <w:r w:rsidRPr="001E6736">
        <w:rPr>
          <w:rFonts w:ascii="Calibri" w:hAnsi="Calibri" w:cs="Calibri"/>
          <w:b/>
          <w:bCs/>
        </w:rPr>
        <w:t>Expansão e Negócios</w:t>
      </w:r>
      <w:r w:rsidRPr="001E6736">
        <w:rPr>
          <w:rFonts w:ascii="Calibri" w:hAnsi="Calibri" w:cs="Calibri"/>
        </w:rPr>
        <w:t xml:space="preserve"> e o </w:t>
      </w:r>
      <w:r w:rsidRPr="001E6736">
        <w:rPr>
          <w:rFonts w:ascii="Calibri" w:hAnsi="Calibri" w:cs="Calibri"/>
          <w:b/>
          <w:bCs/>
        </w:rPr>
        <w:t>Programa de Associados</w:t>
      </w:r>
      <w:r w:rsidRPr="001E6736">
        <w:rPr>
          <w:rFonts w:ascii="Calibri" w:hAnsi="Calibri" w:cs="Calibri"/>
        </w:rPr>
        <w:t>. O segundo dia foi dedicado à apresentação das especialidades dos consultores, troca de experiências e definição do plano de lançamento da plataforma e dos associados.</w:t>
      </w:r>
    </w:p>
    <w:p w14:paraId="77C70899" w14:textId="499A4157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 xml:space="preserve">O reposicionamento da VANTWORK acontece em um momento de mudanças profundas no mercado de consultoria. Empresas buscam soluções mais ágeis, integradas e sustentáveis, capazes de unir estratégia e execução. Nesse cenário, a proposta da VANTWORK se destaca por oferecer </w:t>
      </w:r>
      <w:r w:rsidRPr="001E6736">
        <w:rPr>
          <w:rFonts w:ascii="Calibri" w:hAnsi="Calibri" w:cs="Calibri"/>
          <w:b/>
          <w:bCs/>
        </w:rPr>
        <w:t>complexidade zero</w:t>
      </w:r>
      <w:r w:rsidRPr="001E6736">
        <w:rPr>
          <w:rFonts w:ascii="Calibri" w:hAnsi="Calibri" w:cs="Calibri"/>
        </w:rPr>
        <w:t xml:space="preserve">, com implantação </w:t>
      </w:r>
      <w:r w:rsidRPr="001E6736">
        <w:rPr>
          <w:rFonts w:ascii="Calibri" w:hAnsi="Calibri" w:cs="Calibri"/>
          <w:i/>
          <w:iCs/>
        </w:rPr>
        <w:t>full service</w:t>
      </w:r>
      <w:r w:rsidRPr="001E6736">
        <w:rPr>
          <w:rFonts w:ascii="Calibri" w:hAnsi="Calibri" w:cs="Calibri"/>
        </w:rPr>
        <w:t xml:space="preserve"> e acompanhamento contínuo, além de potencializar a entrega dos consultores associados.</w:t>
      </w:r>
      <w:r w:rsidR="00E20CA6">
        <w:rPr>
          <w:rFonts w:ascii="Calibri" w:hAnsi="Calibri" w:cs="Calibri"/>
        </w:rPr>
        <w:t xml:space="preserve"> </w:t>
      </w:r>
      <w:r w:rsidRPr="001E6736">
        <w:rPr>
          <w:rFonts w:ascii="Calibri" w:hAnsi="Calibri" w:cs="Calibri"/>
        </w:rPr>
        <w:t xml:space="preserve">Com a nova marca, a empresa se posiciona como um </w:t>
      </w:r>
      <w:r w:rsidRPr="001E6736">
        <w:rPr>
          <w:rFonts w:ascii="Calibri" w:hAnsi="Calibri" w:cs="Calibri"/>
          <w:b/>
          <w:bCs/>
        </w:rPr>
        <w:t>ecossistema vivo</w:t>
      </w:r>
      <w:r w:rsidRPr="001E6736">
        <w:rPr>
          <w:rFonts w:ascii="Calibri" w:hAnsi="Calibri" w:cs="Calibri"/>
        </w:rPr>
        <w:t xml:space="preserve"> que une consultoria, metodologia e tecnologia, preparado para escalar negócios com inteligência e sustentabilidade.</w:t>
      </w:r>
    </w:p>
    <w:p w14:paraId="29A1BCE9" w14:textId="5C7BC80A" w:rsidR="001E6736" w:rsidRPr="001E6736" w:rsidRDefault="001E6736" w:rsidP="001E6736">
      <w:pPr>
        <w:ind w:right="282"/>
        <w:rPr>
          <w:rFonts w:ascii="Calibri" w:hAnsi="Calibri" w:cs="Calibri"/>
        </w:rPr>
      </w:pPr>
      <w:r w:rsidRPr="001E6736">
        <w:rPr>
          <w:rFonts w:ascii="Calibri" w:hAnsi="Calibri" w:cs="Calibri"/>
        </w:rPr>
        <w:t xml:space="preserve">Saiba mais em: </w:t>
      </w:r>
      <w:hyperlink r:id="rId7" w:history="1">
        <w:r w:rsidRPr="001E6736">
          <w:rPr>
            <w:rStyle w:val="Hyperlink"/>
            <w:rFonts w:ascii="Calibri" w:hAnsi="Calibri" w:cs="Calibri"/>
          </w:rPr>
          <w:t>https://vantwork.com.br/</w:t>
        </w:r>
      </w:hyperlink>
    </w:p>
    <w:sectPr w:rsidR="001E6736" w:rsidRPr="001E6736" w:rsidSect="00497728">
      <w:headerReference w:type="default" r:id="rId8"/>
      <w:footerReference w:type="default" r:id="rId9"/>
      <w:pgSz w:w="11906" w:h="16838"/>
      <w:pgMar w:top="1418" w:right="707" w:bottom="709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1904" w14:textId="77777777" w:rsidR="002316DC" w:rsidRDefault="002316DC" w:rsidP="00F65296">
      <w:pPr>
        <w:spacing w:before="0"/>
      </w:pPr>
      <w:r>
        <w:separator/>
      </w:r>
    </w:p>
  </w:endnote>
  <w:endnote w:type="continuationSeparator" w:id="0">
    <w:p w14:paraId="74FCF552" w14:textId="77777777" w:rsidR="002316DC" w:rsidRDefault="002316DC" w:rsidP="00F652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955035"/>
      <w:docPartObj>
        <w:docPartGallery w:val="Page Numbers (Bottom of Page)"/>
        <w:docPartUnique/>
      </w:docPartObj>
    </w:sdtPr>
    <w:sdtEndPr/>
    <w:sdtContent>
      <w:p w14:paraId="4B2B36A5" w14:textId="178B2587" w:rsidR="002F24DD" w:rsidRDefault="002F24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C8C7B" w14:textId="77777777" w:rsidR="002F24DD" w:rsidRDefault="002F2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F4AD" w14:textId="77777777" w:rsidR="002316DC" w:rsidRDefault="002316DC" w:rsidP="00F65296">
      <w:pPr>
        <w:spacing w:before="0"/>
      </w:pPr>
      <w:r>
        <w:separator/>
      </w:r>
    </w:p>
  </w:footnote>
  <w:footnote w:type="continuationSeparator" w:id="0">
    <w:p w14:paraId="39A815F4" w14:textId="77777777" w:rsidR="002316DC" w:rsidRDefault="002316DC" w:rsidP="00F6529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9FE1" w14:textId="32E58BAC" w:rsidR="00F65296" w:rsidRDefault="00EB6370" w:rsidP="00EB6370">
    <w:pPr>
      <w:pStyle w:val="Cabealho"/>
      <w:jc w:val="left"/>
    </w:pPr>
    <w:r>
      <w:rPr>
        <w:noProof/>
      </w:rPr>
      <w:drawing>
        <wp:inline distT="0" distB="0" distL="0" distR="0" wp14:anchorId="3219928F" wp14:editId="56C4F35C">
          <wp:extent cx="2381061" cy="275393"/>
          <wp:effectExtent l="0" t="0" r="635" b="0"/>
          <wp:docPr id="21445522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00821" name="Imagem 7603008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056" cy="29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16C5E"/>
    <w:multiLevelType w:val="hybridMultilevel"/>
    <w:tmpl w:val="4BE87AD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AF31866"/>
    <w:multiLevelType w:val="hybridMultilevel"/>
    <w:tmpl w:val="5A5E1C44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62543088">
    <w:abstractNumId w:val="1"/>
  </w:num>
  <w:num w:numId="2" w16cid:durableId="47580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76"/>
    <w:rsid w:val="00000246"/>
    <w:rsid w:val="00006572"/>
    <w:rsid w:val="00015255"/>
    <w:rsid w:val="00015A30"/>
    <w:rsid w:val="00021FB7"/>
    <w:rsid w:val="000249EA"/>
    <w:rsid w:val="00027C64"/>
    <w:rsid w:val="0003555B"/>
    <w:rsid w:val="0003613A"/>
    <w:rsid w:val="00037025"/>
    <w:rsid w:val="00042BC0"/>
    <w:rsid w:val="000435AA"/>
    <w:rsid w:val="000615C1"/>
    <w:rsid w:val="00070CCA"/>
    <w:rsid w:val="00077508"/>
    <w:rsid w:val="00090E70"/>
    <w:rsid w:val="000927E6"/>
    <w:rsid w:val="00095BB6"/>
    <w:rsid w:val="00095C73"/>
    <w:rsid w:val="000974EF"/>
    <w:rsid w:val="00097946"/>
    <w:rsid w:val="000A123A"/>
    <w:rsid w:val="000A44C4"/>
    <w:rsid w:val="000B1D70"/>
    <w:rsid w:val="000C1423"/>
    <w:rsid w:val="000C5743"/>
    <w:rsid w:val="000D0815"/>
    <w:rsid w:val="000D1486"/>
    <w:rsid w:val="000D5A8D"/>
    <w:rsid w:val="000D6D09"/>
    <w:rsid w:val="000E2E8F"/>
    <w:rsid w:val="000F0C1A"/>
    <w:rsid w:val="000F2F19"/>
    <w:rsid w:val="000F68A4"/>
    <w:rsid w:val="00105B3B"/>
    <w:rsid w:val="00106751"/>
    <w:rsid w:val="00106ED2"/>
    <w:rsid w:val="00111151"/>
    <w:rsid w:val="00120B42"/>
    <w:rsid w:val="001221DB"/>
    <w:rsid w:val="0012424E"/>
    <w:rsid w:val="001244C3"/>
    <w:rsid w:val="001267E9"/>
    <w:rsid w:val="001345E9"/>
    <w:rsid w:val="00147374"/>
    <w:rsid w:val="001530BC"/>
    <w:rsid w:val="00155B18"/>
    <w:rsid w:val="0017277F"/>
    <w:rsid w:val="00172F2D"/>
    <w:rsid w:val="00176321"/>
    <w:rsid w:val="001816B4"/>
    <w:rsid w:val="0018624E"/>
    <w:rsid w:val="001908AF"/>
    <w:rsid w:val="00194DDF"/>
    <w:rsid w:val="001A0286"/>
    <w:rsid w:val="001A2647"/>
    <w:rsid w:val="001A378B"/>
    <w:rsid w:val="001C0DAF"/>
    <w:rsid w:val="001C5A50"/>
    <w:rsid w:val="001C636D"/>
    <w:rsid w:val="001C71A6"/>
    <w:rsid w:val="001D6AEE"/>
    <w:rsid w:val="001D6F8F"/>
    <w:rsid w:val="001E3A86"/>
    <w:rsid w:val="001E57BC"/>
    <w:rsid w:val="001E6736"/>
    <w:rsid w:val="00200284"/>
    <w:rsid w:val="00202E45"/>
    <w:rsid w:val="00213478"/>
    <w:rsid w:val="002316DC"/>
    <w:rsid w:val="00233DE6"/>
    <w:rsid w:val="00242926"/>
    <w:rsid w:val="00243F20"/>
    <w:rsid w:val="002452FD"/>
    <w:rsid w:val="00247171"/>
    <w:rsid w:val="002512A2"/>
    <w:rsid w:val="00254AC7"/>
    <w:rsid w:val="002629DF"/>
    <w:rsid w:val="00263AA1"/>
    <w:rsid w:val="002649A6"/>
    <w:rsid w:val="00264E62"/>
    <w:rsid w:val="00265949"/>
    <w:rsid w:val="002710A4"/>
    <w:rsid w:val="00281DAC"/>
    <w:rsid w:val="00292F9E"/>
    <w:rsid w:val="002947A4"/>
    <w:rsid w:val="00294D0D"/>
    <w:rsid w:val="00295FCB"/>
    <w:rsid w:val="002C5C3F"/>
    <w:rsid w:val="002E0B61"/>
    <w:rsid w:val="002E2E85"/>
    <w:rsid w:val="002E4E8A"/>
    <w:rsid w:val="002F24DD"/>
    <w:rsid w:val="002F565E"/>
    <w:rsid w:val="002F566C"/>
    <w:rsid w:val="002F6D5B"/>
    <w:rsid w:val="00307B81"/>
    <w:rsid w:val="0031540E"/>
    <w:rsid w:val="00320DEA"/>
    <w:rsid w:val="00327BF6"/>
    <w:rsid w:val="00334A49"/>
    <w:rsid w:val="00337B5A"/>
    <w:rsid w:val="003461F1"/>
    <w:rsid w:val="00346515"/>
    <w:rsid w:val="003547A1"/>
    <w:rsid w:val="003650C8"/>
    <w:rsid w:val="00373745"/>
    <w:rsid w:val="00376A1F"/>
    <w:rsid w:val="00377D9A"/>
    <w:rsid w:val="003866BE"/>
    <w:rsid w:val="00387676"/>
    <w:rsid w:val="00394163"/>
    <w:rsid w:val="00395077"/>
    <w:rsid w:val="00395902"/>
    <w:rsid w:val="003A21B6"/>
    <w:rsid w:val="003A29DD"/>
    <w:rsid w:val="003A2CD9"/>
    <w:rsid w:val="003B4EFB"/>
    <w:rsid w:val="003B520B"/>
    <w:rsid w:val="003D574E"/>
    <w:rsid w:val="003E7349"/>
    <w:rsid w:val="003F7BBD"/>
    <w:rsid w:val="0040115C"/>
    <w:rsid w:val="004030ED"/>
    <w:rsid w:val="004079B3"/>
    <w:rsid w:val="004104E3"/>
    <w:rsid w:val="004135F3"/>
    <w:rsid w:val="00426790"/>
    <w:rsid w:val="00426C3E"/>
    <w:rsid w:val="00430B45"/>
    <w:rsid w:val="00430C0D"/>
    <w:rsid w:val="00454106"/>
    <w:rsid w:val="00456D86"/>
    <w:rsid w:val="00463CD6"/>
    <w:rsid w:val="00467AF1"/>
    <w:rsid w:val="00476C62"/>
    <w:rsid w:val="00490FAA"/>
    <w:rsid w:val="00497728"/>
    <w:rsid w:val="004A3033"/>
    <w:rsid w:val="004A5970"/>
    <w:rsid w:val="004A74F8"/>
    <w:rsid w:val="004B0CED"/>
    <w:rsid w:val="004B6DAE"/>
    <w:rsid w:val="004E7979"/>
    <w:rsid w:val="004F4657"/>
    <w:rsid w:val="005072F6"/>
    <w:rsid w:val="00514E64"/>
    <w:rsid w:val="00522637"/>
    <w:rsid w:val="0052615F"/>
    <w:rsid w:val="005313BD"/>
    <w:rsid w:val="00532990"/>
    <w:rsid w:val="00532C0D"/>
    <w:rsid w:val="00537C59"/>
    <w:rsid w:val="005436DD"/>
    <w:rsid w:val="00543FC0"/>
    <w:rsid w:val="005462D0"/>
    <w:rsid w:val="00557B90"/>
    <w:rsid w:val="0056080A"/>
    <w:rsid w:val="00562984"/>
    <w:rsid w:val="00575BFE"/>
    <w:rsid w:val="005809B7"/>
    <w:rsid w:val="005826F6"/>
    <w:rsid w:val="005866B9"/>
    <w:rsid w:val="0058701F"/>
    <w:rsid w:val="00595A29"/>
    <w:rsid w:val="0059708D"/>
    <w:rsid w:val="00597414"/>
    <w:rsid w:val="005B2DEF"/>
    <w:rsid w:val="005B3EE6"/>
    <w:rsid w:val="005C3471"/>
    <w:rsid w:val="005C4A22"/>
    <w:rsid w:val="005D1821"/>
    <w:rsid w:val="005D2D7D"/>
    <w:rsid w:val="005E0118"/>
    <w:rsid w:val="005F2633"/>
    <w:rsid w:val="005F3FD9"/>
    <w:rsid w:val="005F5E17"/>
    <w:rsid w:val="00604B1D"/>
    <w:rsid w:val="0061037B"/>
    <w:rsid w:val="006129D9"/>
    <w:rsid w:val="006129F3"/>
    <w:rsid w:val="006165D1"/>
    <w:rsid w:val="00633D90"/>
    <w:rsid w:val="00641568"/>
    <w:rsid w:val="0065332A"/>
    <w:rsid w:val="00654B9B"/>
    <w:rsid w:val="00656395"/>
    <w:rsid w:val="00664BA7"/>
    <w:rsid w:val="0066560B"/>
    <w:rsid w:val="00673ECC"/>
    <w:rsid w:val="00674FF9"/>
    <w:rsid w:val="00680872"/>
    <w:rsid w:val="00687B09"/>
    <w:rsid w:val="00696C89"/>
    <w:rsid w:val="006A2902"/>
    <w:rsid w:val="006B7C03"/>
    <w:rsid w:val="006C69F3"/>
    <w:rsid w:val="006D23BC"/>
    <w:rsid w:val="006D2DCA"/>
    <w:rsid w:val="006F0607"/>
    <w:rsid w:val="006F4954"/>
    <w:rsid w:val="006F5D8E"/>
    <w:rsid w:val="006F6E1E"/>
    <w:rsid w:val="006F702C"/>
    <w:rsid w:val="006F77AF"/>
    <w:rsid w:val="007002A0"/>
    <w:rsid w:val="00715A41"/>
    <w:rsid w:val="00715C8A"/>
    <w:rsid w:val="00721F66"/>
    <w:rsid w:val="00723914"/>
    <w:rsid w:val="00736676"/>
    <w:rsid w:val="0074207B"/>
    <w:rsid w:val="00742FBD"/>
    <w:rsid w:val="007543CB"/>
    <w:rsid w:val="007617C2"/>
    <w:rsid w:val="0078299E"/>
    <w:rsid w:val="00791C7C"/>
    <w:rsid w:val="007971EA"/>
    <w:rsid w:val="007A0491"/>
    <w:rsid w:val="007A0B85"/>
    <w:rsid w:val="007B2A0E"/>
    <w:rsid w:val="007B3F59"/>
    <w:rsid w:val="007B4307"/>
    <w:rsid w:val="007B71F3"/>
    <w:rsid w:val="007E08E1"/>
    <w:rsid w:val="007E240D"/>
    <w:rsid w:val="007E39A6"/>
    <w:rsid w:val="007E6377"/>
    <w:rsid w:val="007F10EE"/>
    <w:rsid w:val="007F1E33"/>
    <w:rsid w:val="00803104"/>
    <w:rsid w:val="00803BE1"/>
    <w:rsid w:val="00811678"/>
    <w:rsid w:val="008119D0"/>
    <w:rsid w:val="0082606C"/>
    <w:rsid w:val="00833628"/>
    <w:rsid w:val="0083379F"/>
    <w:rsid w:val="0084393C"/>
    <w:rsid w:val="00855543"/>
    <w:rsid w:val="00861A48"/>
    <w:rsid w:val="008637D9"/>
    <w:rsid w:val="00872742"/>
    <w:rsid w:val="008736A8"/>
    <w:rsid w:val="008743BB"/>
    <w:rsid w:val="008746C9"/>
    <w:rsid w:val="00877E75"/>
    <w:rsid w:val="0088472A"/>
    <w:rsid w:val="0088494B"/>
    <w:rsid w:val="0089022B"/>
    <w:rsid w:val="00893DFF"/>
    <w:rsid w:val="008B5A06"/>
    <w:rsid w:val="008C123B"/>
    <w:rsid w:val="008C18AE"/>
    <w:rsid w:val="008C1B3D"/>
    <w:rsid w:val="008C417E"/>
    <w:rsid w:val="008C59D7"/>
    <w:rsid w:val="008C7ABF"/>
    <w:rsid w:val="008D3072"/>
    <w:rsid w:val="008D33E7"/>
    <w:rsid w:val="008D51E9"/>
    <w:rsid w:val="008D7C5C"/>
    <w:rsid w:val="008E559B"/>
    <w:rsid w:val="009230E8"/>
    <w:rsid w:val="00923278"/>
    <w:rsid w:val="00923428"/>
    <w:rsid w:val="00924082"/>
    <w:rsid w:val="00932DB0"/>
    <w:rsid w:val="00934B86"/>
    <w:rsid w:val="00937E76"/>
    <w:rsid w:val="00962366"/>
    <w:rsid w:val="00967787"/>
    <w:rsid w:val="00967E0D"/>
    <w:rsid w:val="0097149D"/>
    <w:rsid w:val="00975C3D"/>
    <w:rsid w:val="00975DAD"/>
    <w:rsid w:val="00977957"/>
    <w:rsid w:val="0099124C"/>
    <w:rsid w:val="00994B2D"/>
    <w:rsid w:val="009969E4"/>
    <w:rsid w:val="009A27A3"/>
    <w:rsid w:val="009A4C21"/>
    <w:rsid w:val="009A7473"/>
    <w:rsid w:val="009B608F"/>
    <w:rsid w:val="009C3804"/>
    <w:rsid w:val="009C51BE"/>
    <w:rsid w:val="009C5957"/>
    <w:rsid w:val="009D57EC"/>
    <w:rsid w:val="009E01D0"/>
    <w:rsid w:val="009E5E8E"/>
    <w:rsid w:val="009F19E3"/>
    <w:rsid w:val="009F6740"/>
    <w:rsid w:val="009F6C41"/>
    <w:rsid w:val="00A0329A"/>
    <w:rsid w:val="00A07D28"/>
    <w:rsid w:val="00A11EDD"/>
    <w:rsid w:val="00A31BFD"/>
    <w:rsid w:val="00A44331"/>
    <w:rsid w:val="00A54E20"/>
    <w:rsid w:val="00A577E0"/>
    <w:rsid w:val="00A717AF"/>
    <w:rsid w:val="00A71950"/>
    <w:rsid w:val="00A84CB2"/>
    <w:rsid w:val="00A948B8"/>
    <w:rsid w:val="00AA00C9"/>
    <w:rsid w:val="00AB02BE"/>
    <w:rsid w:val="00AC4BBB"/>
    <w:rsid w:val="00AD194B"/>
    <w:rsid w:val="00AD24E6"/>
    <w:rsid w:val="00AD4D6E"/>
    <w:rsid w:val="00AD5A6C"/>
    <w:rsid w:val="00AE4308"/>
    <w:rsid w:val="00AF0095"/>
    <w:rsid w:val="00AF72DD"/>
    <w:rsid w:val="00B004BF"/>
    <w:rsid w:val="00B12DBE"/>
    <w:rsid w:val="00B22D20"/>
    <w:rsid w:val="00B26C8D"/>
    <w:rsid w:val="00B30627"/>
    <w:rsid w:val="00B37183"/>
    <w:rsid w:val="00B37FD0"/>
    <w:rsid w:val="00B406DE"/>
    <w:rsid w:val="00B41C3B"/>
    <w:rsid w:val="00B422B1"/>
    <w:rsid w:val="00B43737"/>
    <w:rsid w:val="00B456E3"/>
    <w:rsid w:val="00B569BF"/>
    <w:rsid w:val="00B60349"/>
    <w:rsid w:val="00B6579A"/>
    <w:rsid w:val="00B73BE5"/>
    <w:rsid w:val="00B7465A"/>
    <w:rsid w:val="00B83856"/>
    <w:rsid w:val="00B90BC0"/>
    <w:rsid w:val="00B91C89"/>
    <w:rsid w:val="00BA0331"/>
    <w:rsid w:val="00BA77E1"/>
    <w:rsid w:val="00BC20C2"/>
    <w:rsid w:val="00BC5EFA"/>
    <w:rsid w:val="00BD6EAA"/>
    <w:rsid w:val="00BD75D1"/>
    <w:rsid w:val="00BE1976"/>
    <w:rsid w:val="00BE4446"/>
    <w:rsid w:val="00C039E5"/>
    <w:rsid w:val="00C270D6"/>
    <w:rsid w:val="00C33570"/>
    <w:rsid w:val="00C35CBB"/>
    <w:rsid w:val="00C50BD7"/>
    <w:rsid w:val="00C5420D"/>
    <w:rsid w:val="00C56570"/>
    <w:rsid w:val="00C61BC5"/>
    <w:rsid w:val="00C74356"/>
    <w:rsid w:val="00C80720"/>
    <w:rsid w:val="00C85F6F"/>
    <w:rsid w:val="00C94E88"/>
    <w:rsid w:val="00CA2BB6"/>
    <w:rsid w:val="00CB4114"/>
    <w:rsid w:val="00CB56A6"/>
    <w:rsid w:val="00CC4010"/>
    <w:rsid w:val="00CD6825"/>
    <w:rsid w:val="00CE62CE"/>
    <w:rsid w:val="00CE65BA"/>
    <w:rsid w:val="00D01739"/>
    <w:rsid w:val="00D03109"/>
    <w:rsid w:val="00D058E5"/>
    <w:rsid w:val="00D11BB8"/>
    <w:rsid w:val="00D14C19"/>
    <w:rsid w:val="00D30125"/>
    <w:rsid w:val="00D330E1"/>
    <w:rsid w:val="00D34E63"/>
    <w:rsid w:val="00D4315E"/>
    <w:rsid w:val="00D43518"/>
    <w:rsid w:val="00D4410B"/>
    <w:rsid w:val="00D47700"/>
    <w:rsid w:val="00D50A43"/>
    <w:rsid w:val="00D50D00"/>
    <w:rsid w:val="00D51099"/>
    <w:rsid w:val="00D551D3"/>
    <w:rsid w:val="00D664FD"/>
    <w:rsid w:val="00D85000"/>
    <w:rsid w:val="00D9275B"/>
    <w:rsid w:val="00DA0038"/>
    <w:rsid w:val="00DA627B"/>
    <w:rsid w:val="00DB3CFD"/>
    <w:rsid w:val="00DB4658"/>
    <w:rsid w:val="00DC159E"/>
    <w:rsid w:val="00DC1793"/>
    <w:rsid w:val="00DC5649"/>
    <w:rsid w:val="00DC7E0B"/>
    <w:rsid w:val="00DD556C"/>
    <w:rsid w:val="00DD7E63"/>
    <w:rsid w:val="00DE0237"/>
    <w:rsid w:val="00DE05B1"/>
    <w:rsid w:val="00DE404E"/>
    <w:rsid w:val="00DF048E"/>
    <w:rsid w:val="00DF38EB"/>
    <w:rsid w:val="00DF70D3"/>
    <w:rsid w:val="00E012B9"/>
    <w:rsid w:val="00E0529E"/>
    <w:rsid w:val="00E07D65"/>
    <w:rsid w:val="00E11333"/>
    <w:rsid w:val="00E20CA6"/>
    <w:rsid w:val="00E21C06"/>
    <w:rsid w:val="00E27FA1"/>
    <w:rsid w:val="00E357B5"/>
    <w:rsid w:val="00E35EAF"/>
    <w:rsid w:val="00E47684"/>
    <w:rsid w:val="00E508B5"/>
    <w:rsid w:val="00E509CF"/>
    <w:rsid w:val="00E521A6"/>
    <w:rsid w:val="00E80511"/>
    <w:rsid w:val="00E80AC4"/>
    <w:rsid w:val="00E81624"/>
    <w:rsid w:val="00E83E40"/>
    <w:rsid w:val="00E91C1D"/>
    <w:rsid w:val="00E93539"/>
    <w:rsid w:val="00E9379F"/>
    <w:rsid w:val="00EA025E"/>
    <w:rsid w:val="00EA3272"/>
    <w:rsid w:val="00EA3F4A"/>
    <w:rsid w:val="00EA7A3E"/>
    <w:rsid w:val="00EB6370"/>
    <w:rsid w:val="00EC2208"/>
    <w:rsid w:val="00ED13E6"/>
    <w:rsid w:val="00EF11B3"/>
    <w:rsid w:val="00EF1CE4"/>
    <w:rsid w:val="00EF2057"/>
    <w:rsid w:val="00EF4D48"/>
    <w:rsid w:val="00F018DE"/>
    <w:rsid w:val="00F116CD"/>
    <w:rsid w:val="00F21726"/>
    <w:rsid w:val="00F2656A"/>
    <w:rsid w:val="00F3704B"/>
    <w:rsid w:val="00F57B32"/>
    <w:rsid w:val="00F65296"/>
    <w:rsid w:val="00F677E4"/>
    <w:rsid w:val="00F76048"/>
    <w:rsid w:val="00F808A3"/>
    <w:rsid w:val="00F81339"/>
    <w:rsid w:val="00F84E6C"/>
    <w:rsid w:val="00F925A8"/>
    <w:rsid w:val="00F95424"/>
    <w:rsid w:val="00F95988"/>
    <w:rsid w:val="00FA70C6"/>
    <w:rsid w:val="00FB2394"/>
    <w:rsid w:val="00FB30FB"/>
    <w:rsid w:val="00FC5F9A"/>
    <w:rsid w:val="00FD2E12"/>
    <w:rsid w:val="00FE08B6"/>
    <w:rsid w:val="00FE189C"/>
    <w:rsid w:val="00FE41FD"/>
    <w:rsid w:val="00FE4D96"/>
    <w:rsid w:val="00FF53D5"/>
    <w:rsid w:val="00FF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89FBD"/>
  <w15:docId w15:val="{723CD6BD-1DED-408E-8F65-864F7D8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lef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24"/>
  </w:style>
  <w:style w:type="paragraph" w:styleId="Ttulo1">
    <w:name w:val="heading 1"/>
    <w:basedOn w:val="Normal"/>
    <w:next w:val="Normal"/>
    <w:link w:val="Ttulo1Char"/>
    <w:uiPriority w:val="9"/>
    <w:qFormat/>
    <w:rsid w:val="001E67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Longa">
    <w:name w:val="Citação Longa"/>
    <w:basedOn w:val="Citao"/>
    <w:link w:val="CitaoLongaChar"/>
    <w:qFormat/>
    <w:rsid w:val="009A4C21"/>
    <w:pPr>
      <w:jc w:val="both"/>
    </w:pPr>
    <w:rPr>
      <w:rFonts w:ascii="Arial" w:hAnsi="Arial"/>
      <w:i w:val="0"/>
      <w:noProof/>
      <w:color w:val="0D0D0D" w:themeColor="text1" w:themeTint="F2"/>
      <w:sz w:val="20"/>
    </w:rPr>
  </w:style>
  <w:style w:type="character" w:customStyle="1" w:styleId="CitaoLongaChar">
    <w:name w:val="Citação Longa Char"/>
    <w:basedOn w:val="CitaoChar"/>
    <w:link w:val="CitaoLonga"/>
    <w:rsid w:val="009A4C21"/>
    <w:rPr>
      <w:rFonts w:ascii="Arial" w:hAnsi="Arial"/>
      <w:i w:val="0"/>
      <w:iCs/>
      <w:noProof/>
      <w:color w:val="0D0D0D" w:themeColor="text1" w:themeTint="F2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A4C2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4C21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F65296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F65296"/>
  </w:style>
  <w:style w:type="paragraph" w:styleId="Rodap">
    <w:name w:val="footer"/>
    <w:basedOn w:val="Normal"/>
    <w:link w:val="RodapChar"/>
    <w:uiPriority w:val="99"/>
    <w:unhideWhenUsed/>
    <w:rsid w:val="00F65296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F65296"/>
  </w:style>
  <w:style w:type="character" w:styleId="Hyperlink">
    <w:name w:val="Hyperlink"/>
    <w:basedOn w:val="Fontepargpadro"/>
    <w:uiPriority w:val="99"/>
    <w:unhideWhenUsed/>
    <w:rsid w:val="00155B1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5B1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760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380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80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F53D5"/>
    <w:pPr>
      <w:spacing w:before="0" w:beforeAutospacing="0"/>
      <w:ind w:left="0"/>
      <w:jc w:val="left"/>
    </w:pPr>
  </w:style>
  <w:style w:type="character" w:styleId="MenoPendente">
    <w:name w:val="Unresolved Mention"/>
    <w:basedOn w:val="Fontepargpadro"/>
    <w:uiPriority w:val="99"/>
    <w:semiHidden/>
    <w:unhideWhenUsed/>
    <w:rsid w:val="00674FF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E6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antwork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Kátya Desessards</dc:creator>
  <cp:lastModifiedBy>Kátya Desessards</cp:lastModifiedBy>
  <cp:revision>6</cp:revision>
  <cp:lastPrinted>2023-03-24T19:58:00Z</cp:lastPrinted>
  <dcterms:created xsi:type="dcterms:W3CDTF">2026-04-13T17:53:00Z</dcterms:created>
  <dcterms:modified xsi:type="dcterms:W3CDTF">2026-04-13T17:56:00Z</dcterms:modified>
</cp:coreProperties>
</file>