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0728D6" w14:textId="77777777" w:rsidR="00537D41" w:rsidRDefault="00E151A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Otimismo: 85% dos brasileiros acreditam que 2026 será um ano financeiramente melhor, revela Serasa</w:t>
      </w:r>
    </w:p>
    <w:p w14:paraId="7AB6656B" w14:textId="77777777" w:rsidR="00537D41" w:rsidRDefault="00537D41">
      <w:pPr>
        <w:jc w:val="center"/>
        <w:rPr>
          <w:b/>
          <w:bCs/>
          <w:sz w:val="24"/>
          <w:szCs w:val="24"/>
        </w:rPr>
      </w:pPr>
    </w:p>
    <w:p w14:paraId="425DA53E" w14:textId="5E689AF0" w:rsidR="00537D41" w:rsidRPr="00D97CC2" w:rsidRDefault="00E151A3">
      <w:pPr>
        <w:numPr>
          <w:ilvl w:val="0"/>
          <w:numId w:val="1"/>
        </w:numPr>
        <w:rPr>
          <w:i/>
          <w:iCs/>
        </w:rPr>
      </w:pPr>
      <w:r w:rsidRPr="00D97CC2">
        <w:rPr>
          <w:i/>
          <w:iCs/>
        </w:rPr>
        <w:t xml:space="preserve">Pesquisa Perspectivas para 2026 destaca o comportamento e expectativa dos consumidores para o </w:t>
      </w:r>
      <w:r w:rsidR="00D97CC2" w:rsidRPr="00D97CC2">
        <w:rPr>
          <w:i/>
          <w:iCs/>
        </w:rPr>
        <w:t>novo</w:t>
      </w:r>
      <w:r w:rsidRPr="00D97CC2">
        <w:rPr>
          <w:i/>
          <w:iCs/>
        </w:rPr>
        <w:t xml:space="preserve"> ano;</w:t>
      </w:r>
    </w:p>
    <w:p w14:paraId="16848F10" w14:textId="79105FAC" w:rsidR="00537D41" w:rsidRPr="00D97CC2" w:rsidRDefault="00E151A3" w:rsidP="32A7B73B">
      <w:pPr>
        <w:numPr>
          <w:ilvl w:val="0"/>
          <w:numId w:val="1"/>
        </w:numPr>
        <w:rPr>
          <w:i/>
          <w:iCs/>
        </w:rPr>
      </w:pPr>
      <w:r w:rsidRPr="32A7B73B">
        <w:rPr>
          <w:i/>
          <w:iCs/>
        </w:rPr>
        <w:t xml:space="preserve">9 em cada 10 </w:t>
      </w:r>
      <w:r w:rsidR="485FA11E" w:rsidRPr="32A7B73B">
        <w:rPr>
          <w:i/>
          <w:iCs/>
        </w:rPr>
        <w:t xml:space="preserve">dizem estar </w:t>
      </w:r>
      <w:r w:rsidRPr="32A7B73B">
        <w:rPr>
          <w:i/>
          <w:iCs/>
        </w:rPr>
        <w:t>se organizando para ter tranquilidade financeira em 2026;</w:t>
      </w:r>
    </w:p>
    <w:p w14:paraId="24DFD8E8" w14:textId="2D3681E8" w:rsidR="2812CF37" w:rsidRDefault="2812CF37" w:rsidP="32A7B73B">
      <w:pPr>
        <w:numPr>
          <w:ilvl w:val="0"/>
          <w:numId w:val="1"/>
        </w:numPr>
        <w:rPr>
          <w:sz w:val="24"/>
          <w:szCs w:val="24"/>
        </w:rPr>
      </w:pPr>
      <w:r w:rsidRPr="32A7B73B">
        <w:rPr>
          <w:i/>
          <w:iCs/>
        </w:rPr>
        <w:t>8 em cada 10 brasileiros afirmam que buscarão educação financeira em 2026</w:t>
      </w:r>
      <w:r w:rsidR="026DC806" w:rsidRPr="32A7B73B">
        <w:rPr>
          <w:i/>
          <w:iCs/>
        </w:rPr>
        <w:t>;</w:t>
      </w:r>
    </w:p>
    <w:p w14:paraId="7671077D" w14:textId="151A60B2" w:rsidR="00537D41" w:rsidRPr="00D97CC2" w:rsidRDefault="00D97CC2">
      <w:pPr>
        <w:numPr>
          <w:ilvl w:val="0"/>
          <w:numId w:val="1"/>
        </w:numPr>
        <w:rPr>
          <w:i/>
          <w:iCs/>
        </w:rPr>
      </w:pPr>
      <w:r>
        <w:rPr>
          <w:i/>
          <w:iCs/>
        </w:rPr>
        <w:t xml:space="preserve">Para </w:t>
      </w:r>
      <w:r w:rsidRPr="00D97CC2">
        <w:rPr>
          <w:i/>
          <w:iCs/>
        </w:rPr>
        <w:t>42%</w:t>
      </w:r>
      <w:r>
        <w:rPr>
          <w:i/>
          <w:iCs/>
        </w:rPr>
        <w:t>, pagar dívidas é o principal plano dos próximos meses.</w:t>
      </w:r>
    </w:p>
    <w:p w14:paraId="69394CD4" w14:textId="77777777" w:rsidR="00537D41" w:rsidRDefault="00537D41">
      <w:pPr>
        <w:jc w:val="both"/>
        <w:rPr>
          <w:sz w:val="24"/>
          <w:szCs w:val="24"/>
        </w:rPr>
      </w:pPr>
    </w:p>
    <w:p w14:paraId="56455C1F" w14:textId="08FA0832" w:rsidR="00537D41" w:rsidRDefault="00E151A3">
      <w:pPr>
        <w:jc w:val="both"/>
        <w:rPr>
          <w:sz w:val="24"/>
          <w:szCs w:val="24"/>
        </w:rPr>
      </w:pPr>
      <w:r w:rsidRPr="32A7B73B">
        <w:rPr>
          <w:b/>
          <w:bCs/>
          <w:sz w:val="24"/>
          <w:szCs w:val="24"/>
        </w:rPr>
        <w:t xml:space="preserve">Janeiro de 2026 </w:t>
      </w:r>
      <w:r w:rsidR="00032FAC" w:rsidRPr="32A7B73B">
        <w:rPr>
          <w:b/>
          <w:bCs/>
          <w:sz w:val="24"/>
          <w:szCs w:val="24"/>
        </w:rPr>
        <w:t xml:space="preserve">– </w:t>
      </w:r>
      <w:r w:rsidRPr="32A7B73B">
        <w:rPr>
          <w:sz w:val="24"/>
          <w:szCs w:val="24"/>
        </w:rPr>
        <w:t>A chegada de um novo ano representa uma oportunidade de recomeço para muitas pessoas, momento próprio para traçar novas metas, renovar planos e retomar sonhos que ficaram pelo caminho. Esses sentimentos se refletem nos dados da pesquisa Perspectivas para 2026, realizada pela Serasa em parceria com o Instituto Opinion Box</w:t>
      </w:r>
      <w:r w:rsidR="006C167F" w:rsidRPr="32A7B73B">
        <w:rPr>
          <w:sz w:val="24"/>
          <w:szCs w:val="24"/>
        </w:rPr>
        <w:t xml:space="preserve">: otimistas, </w:t>
      </w:r>
      <w:r w:rsidRPr="32A7B73B">
        <w:rPr>
          <w:sz w:val="24"/>
          <w:szCs w:val="24"/>
        </w:rPr>
        <w:t xml:space="preserve">85% dos brasileiros acreditam que 2026 será um ano financeiramente melhor que 2025 e 78% acreditam que conseguirão realizar </w:t>
      </w:r>
      <w:r w:rsidR="147B9C42" w:rsidRPr="32A7B73B">
        <w:rPr>
          <w:sz w:val="24"/>
          <w:szCs w:val="24"/>
        </w:rPr>
        <w:t xml:space="preserve">os </w:t>
      </w:r>
      <w:r w:rsidRPr="32A7B73B">
        <w:rPr>
          <w:sz w:val="24"/>
          <w:szCs w:val="24"/>
        </w:rPr>
        <w:t xml:space="preserve">sonhos que ficaram pendentes no ano anterior. </w:t>
      </w:r>
    </w:p>
    <w:p w14:paraId="7B4D7797" w14:textId="4B273076" w:rsidR="32A7B73B" w:rsidRDefault="32A7B73B" w:rsidP="32A7B73B">
      <w:pPr>
        <w:jc w:val="both"/>
        <w:rPr>
          <w:sz w:val="24"/>
          <w:szCs w:val="24"/>
        </w:rPr>
      </w:pPr>
    </w:p>
    <w:p w14:paraId="21281948" w14:textId="39C339A0" w:rsidR="00537D41" w:rsidRDefault="00E151A3">
      <w:pPr>
        <w:jc w:val="both"/>
        <w:rPr>
          <w:sz w:val="24"/>
          <w:szCs w:val="24"/>
        </w:rPr>
      </w:pPr>
      <w:r w:rsidRPr="32A7B73B">
        <w:rPr>
          <w:sz w:val="24"/>
          <w:szCs w:val="24"/>
        </w:rPr>
        <w:t xml:space="preserve">Quando questionados sobre como </w:t>
      </w:r>
      <w:r w:rsidR="00F37F0F" w:rsidRPr="32A7B73B">
        <w:rPr>
          <w:sz w:val="24"/>
          <w:szCs w:val="24"/>
        </w:rPr>
        <w:t>definiriam o último ano</w:t>
      </w:r>
      <w:r w:rsidRPr="32A7B73B">
        <w:rPr>
          <w:sz w:val="24"/>
          <w:szCs w:val="24"/>
        </w:rPr>
        <w:t>, as principais palavras mencionadas foram planejamento (21%), preocupação (18%) e organização (18%).</w:t>
      </w:r>
    </w:p>
    <w:p w14:paraId="1A5E93E9" w14:textId="77777777" w:rsidR="00537D41" w:rsidRDefault="00537D41">
      <w:pPr>
        <w:jc w:val="both"/>
        <w:rPr>
          <w:sz w:val="24"/>
          <w:szCs w:val="24"/>
        </w:rPr>
      </w:pPr>
    </w:p>
    <w:p w14:paraId="395D0053" w14:textId="77777777" w:rsidR="00537D41" w:rsidRDefault="00E151A3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Ano novo, vida financeira nova</w:t>
      </w:r>
    </w:p>
    <w:p w14:paraId="3FE25036" w14:textId="77777777" w:rsidR="00537D41" w:rsidRDefault="00537D41">
      <w:pPr>
        <w:jc w:val="both"/>
        <w:rPr>
          <w:sz w:val="24"/>
          <w:szCs w:val="24"/>
        </w:rPr>
      </w:pPr>
    </w:p>
    <w:p w14:paraId="682BFC36" w14:textId="3D834506" w:rsidR="00537D41" w:rsidRDefault="00E151A3">
      <w:pPr>
        <w:jc w:val="both"/>
        <w:rPr>
          <w:sz w:val="24"/>
          <w:szCs w:val="24"/>
        </w:rPr>
      </w:pPr>
      <w:r w:rsidRPr="32A7B73B">
        <w:rPr>
          <w:sz w:val="24"/>
          <w:szCs w:val="24"/>
        </w:rPr>
        <w:t xml:space="preserve">Para 2026, os consumidores já começam a planejar as finanças, 92% declaram que estão se organizando para alcançar maior tranquilidade financeira. Entre as principais ações, 34% </w:t>
      </w:r>
      <w:r w:rsidR="04EAB8E6" w:rsidRPr="32A7B73B">
        <w:rPr>
          <w:sz w:val="24"/>
          <w:szCs w:val="24"/>
        </w:rPr>
        <w:t xml:space="preserve">dizem estar </w:t>
      </w:r>
      <w:r w:rsidRPr="32A7B73B">
        <w:rPr>
          <w:sz w:val="24"/>
          <w:szCs w:val="24"/>
        </w:rPr>
        <w:t>pagando dívidas existentes, 33% reduzindo os gastos do dia a dia e 31% definindo metas para economizar. Além disso,</w:t>
      </w:r>
      <w:r w:rsidR="003F2755" w:rsidRPr="32A7B73B">
        <w:rPr>
          <w:sz w:val="24"/>
          <w:szCs w:val="24"/>
        </w:rPr>
        <w:t xml:space="preserve"> quase</w:t>
      </w:r>
      <w:r w:rsidRPr="32A7B73B">
        <w:rPr>
          <w:sz w:val="24"/>
          <w:szCs w:val="24"/>
        </w:rPr>
        <w:t xml:space="preserve"> 8 em cada 10 brasileiros afirmam que buscarão educação financeira para melhorar sua qualidade de vida em 2026.</w:t>
      </w:r>
    </w:p>
    <w:p w14:paraId="11ACD996" w14:textId="5B2AEBC1" w:rsidR="32A7B73B" w:rsidRDefault="32A7B73B" w:rsidP="32A7B73B">
      <w:pPr>
        <w:jc w:val="both"/>
        <w:rPr>
          <w:sz w:val="24"/>
          <w:szCs w:val="24"/>
        </w:rPr>
      </w:pPr>
    </w:p>
    <w:p w14:paraId="64260229" w14:textId="7CD35D82" w:rsidR="3163DF42" w:rsidRDefault="3163DF42" w:rsidP="32A7B73B">
      <w:pPr>
        <w:jc w:val="both"/>
        <w:rPr>
          <w:sz w:val="24"/>
          <w:szCs w:val="24"/>
        </w:rPr>
      </w:pPr>
      <w:r w:rsidRPr="32A7B73B">
        <w:rPr>
          <w:sz w:val="24"/>
          <w:szCs w:val="24"/>
        </w:rPr>
        <w:t>Olhando para o próximo ano, os brasileiros reforçam uma postura mais consciente e estratégica em relação ao futuro. Como principal plano para 2026, 42% dos entrevistados desejam conseguir pagar as dívidas existentes. Na sequência, aparece o cuidado com a saúde (31%) e a intenção de investir (24%). Esse movimento se traduz nas palavras que simbolizam o ano: planejamento (32%), organização (29%) e controle (26%), evidenciando a busca por equilíbrio financeiro e qualidade de vida.</w:t>
      </w:r>
    </w:p>
    <w:p w14:paraId="7A77803A" w14:textId="77777777" w:rsidR="00537D41" w:rsidRDefault="00537D41">
      <w:pPr>
        <w:spacing w:line="240" w:lineRule="auto"/>
        <w:rPr>
          <w:rFonts w:ascii="Aptos" w:eastAsia="Aptos" w:hAnsi="Aptos" w:cs="Aptos"/>
        </w:rPr>
      </w:pPr>
    </w:p>
    <w:p w14:paraId="557F1E64" w14:textId="12ACE926" w:rsidR="00537D41" w:rsidRDefault="00E151A3">
      <w:pPr>
        <w:jc w:val="both"/>
        <w:rPr>
          <w:sz w:val="24"/>
          <w:szCs w:val="24"/>
        </w:rPr>
      </w:pPr>
      <w:r w:rsidRPr="32A7B73B">
        <w:rPr>
          <w:sz w:val="24"/>
          <w:szCs w:val="24"/>
        </w:rPr>
        <w:t xml:space="preserve">“Quando falamos de finanças, é normal que </w:t>
      </w:r>
      <w:r w:rsidR="1B5DD1BA" w:rsidRPr="32A7B73B">
        <w:rPr>
          <w:sz w:val="24"/>
          <w:szCs w:val="24"/>
        </w:rPr>
        <w:t xml:space="preserve">os </w:t>
      </w:r>
      <w:r w:rsidRPr="32A7B73B">
        <w:rPr>
          <w:sz w:val="24"/>
          <w:szCs w:val="24"/>
        </w:rPr>
        <w:t xml:space="preserve">gastos inesperados ou emergenciais surjam em algum momento. Por isso, o planejamento financeiro é essencial para saber lidar com essas situações”, afirma </w:t>
      </w:r>
      <w:r w:rsidR="15CA9E2D" w:rsidRPr="32A7B73B">
        <w:rPr>
          <w:sz w:val="24"/>
          <w:szCs w:val="24"/>
        </w:rPr>
        <w:t>Aline Vieira</w:t>
      </w:r>
      <w:r w:rsidR="005841DD" w:rsidRPr="32A7B73B">
        <w:rPr>
          <w:sz w:val="24"/>
          <w:szCs w:val="24"/>
        </w:rPr>
        <w:t xml:space="preserve">, </w:t>
      </w:r>
      <w:r w:rsidRPr="32A7B73B">
        <w:rPr>
          <w:sz w:val="24"/>
          <w:szCs w:val="24"/>
        </w:rPr>
        <w:t>especialista da Serasa em educação financeira.</w:t>
      </w:r>
    </w:p>
    <w:p w14:paraId="08BDBCC5" w14:textId="77777777" w:rsidR="00537D41" w:rsidRDefault="00537D41">
      <w:pPr>
        <w:jc w:val="both"/>
        <w:rPr>
          <w:sz w:val="24"/>
          <w:szCs w:val="24"/>
        </w:rPr>
      </w:pPr>
    </w:p>
    <w:p w14:paraId="72B70222" w14:textId="77DA2CEE" w:rsidR="00537D41" w:rsidRDefault="00537D41">
      <w:pPr>
        <w:spacing w:line="240" w:lineRule="auto"/>
      </w:pPr>
    </w:p>
    <w:p w14:paraId="71D9D5B3" w14:textId="34936787" w:rsidR="00537D41" w:rsidRDefault="3EF9D2A8" w:rsidP="32A7B73B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2275F6" wp14:editId="3F3C6990">
            <wp:extent cx="5457825" cy="2324797"/>
            <wp:effectExtent l="0" t="0" r="0" b="0"/>
            <wp:docPr id="173137986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37986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32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DEFB7" w14:textId="7883F4A9" w:rsidR="32A7B73B" w:rsidRDefault="32A7B73B" w:rsidP="32A7B73B">
      <w:pPr>
        <w:jc w:val="both"/>
        <w:rPr>
          <w:sz w:val="24"/>
          <w:szCs w:val="24"/>
        </w:rPr>
      </w:pPr>
    </w:p>
    <w:p w14:paraId="4CE81DE7" w14:textId="70DAD856" w:rsidR="00537D41" w:rsidRDefault="00E151A3">
      <w:pPr>
        <w:jc w:val="both"/>
        <w:rPr>
          <w:sz w:val="24"/>
          <w:szCs w:val="24"/>
        </w:rPr>
      </w:pPr>
      <w:r w:rsidRPr="32A7B73B">
        <w:rPr>
          <w:sz w:val="24"/>
          <w:szCs w:val="24"/>
        </w:rPr>
        <w:t xml:space="preserve">“O ano de 2026 representa uma verdadeira oportunidade de virada de chave para muitos brasileiros. Com mais planejamento, organização e controle das finanças, é possível transformar expectativas em conquistas concretas e construir uma relação mais saudável com o dinheiro ao longo do ano”, afirma </w:t>
      </w:r>
      <w:r w:rsidR="2E1867E0" w:rsidRPr="32A7B73B">
        <w:rPr>
          <w:sz w:val="24"/>
          <w:szCs w:val="24"/>
        </w:rPr>
        <w:t>Aline</w:t>
      </w:r>
      <w:r w:rsidR="005841DD" w:rsidRPr="32A7B73B">
        <w:rPr>
          <w:sz w:val="24"/>
          <w:szCs w:val="24"/>
        </w:rPr>
        <w:t>.</w:t>
      </w:r>
    </w:p>
    <w:p w14:paraId="7FCFF3B7" w14:textId="77777777" w:rsidR="00537D41" w:rsidRDefault="00537D41">
      <w:pPr>
        <w:spacing w:line="240" w:lineRule="auto"/>
        <w:jc w:val="both"/>
        <w:rPr>
          <w:sz w:val="24"/>
          <w:szCs w:val="24"/>
        </w:rPr>
      </w:pPr>
    </w:p>
    <w:p w14:paraId="67C5BAA6" w14:textId="77777777" w:rsidR="00537D41" w:rsidRDefault="00537D41">
      <w:pPr>
        <w:spacing w:line="240" w:lineRule="auto"/>
        <w:jc w:val="both"/>
        <w:rPr>
          <w:sz w:val="24"/>
          <w:szCs w:val="24"/>
        </w:rPr>
      </w:pPr>
    </w:p>
    <w:p w14:paraId="0B98CC35" w14:textId="5FBB1CBB" w:rsidR="00E151A3" w:rsidRDefault="00E151A3" w:rsidP="32A7B73B">
      <w:pPr>
        <w:spacing w:line="240" w:lineRule="auto"/>
        <w:jc w:val="both"/>
        <w:rPr>
          <w:b/>
          <w:bCs/>
          <w:sz w:val="24"/>
          <w:szCs w:val="24"/>
        </w:rPr>
      </w:pPr>
      <w:r w:rsidRPr="32A7B73B">
        <w:rPr>
          <w:b/>
          <w:bCs/>
          <w:sz w:val="24"/>
          <w:szCs w:val="24"/>
        </w:rPr>
        <w:t>Metodologia</w:t>
      </w:r>
    </w:p>
    <w:p w14:paraId="21DC3D8E" w14:textId="5876D216" w:rsidR="32A7B73B" w:rsidRDefault="32A7B73B" w:rsidP="32A7B73B">
      <w:pPr>
        <w:spacing w:line="240" w:lineRule="auto"/>
        <w:jc w:val="both"/>
        <w:rPr>
          <w:b/>
          <w:bCs/>
          <w:sz w:val="24"/>
          <w:szCs w:val="24"/>
        </w:rPr>
      </w:pPr>
    </w:p>
    <w:p w14:paraId="516098E0" w14:textId="666AEE1B" w:rsidR="00537D41" w:rsidRDefault="00E151A3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Pesquisa realizada pelo Instituto Opinion Box entre 3 e 11 de setembro de 2025, com 2.576 entrevistas online em todo o Brasil. Margem de erro de </w:t>
      </w:r>
      <w:r w:rsidR="003F2755">
        <w:rPr>
          <w:sz w:val="24"/>
          <w:szCs w:val="24"/>
        </w:rPr>
        <w:t>1,9</w:t>
      </w:r>
      <w:commentRangeStart w:id="0"/>
      <w:r>
        <w:rPr>
          <w:sz w:val="24"/>
          <w:szCs w:val="24"/>
        </w:rPr>
        <w:t xml:space="preserve"> </w:t>
      </w:r>
      <w:r w:rsidR="006029FD">
        <w:rPr>
          <w:sz w:val="24"/>
          <w:szCs w:val="24"/>
        </w:rPr>
        <w:t>p</w:t>
      </w:r>
      <w:commentRangeEnd w:id="0"/>
      <w:r w:rsidR="006029FD">
        <w:rPr>
          <w:rStyle w:val="Refdecomentrio"/>
          <w:sz w:val="24"/>
          <w:szCs w:val="24"/>
        </w:rPr>
        <w:commentReference w:id="0"/>
      </w:r>
      <w:r w:rsidR="006029FD">
        <w:rPr>
          <w:sz w:val="24"/>
          <w:szCs w:val="24"/>
        </w:rPr>
        <w:t>ontos</w:t>
      </w:r>
      <w:r>
        <w:rPr>
          <w:sz w:val="24"/>
          <w:szCs w:val="24"/>
        </w:rPr>
        <w:t xml:space="preserve"> percentuais.</w:t>
      </w:r>
    </w:p>
    <w:p w14:paraId="01D5A6E4" w14:textId="77777777" w:rsidR="00537D41" w:rsidRDefault="00537D41">
      <w:pPr>
        <w:spacing w:line="240" w:lineRule="auto"/>
        <w:jc w:val="both"/>
        <w:rPr>
          <w:sz w:val="24"/>
          <w:szCs w:val="24"/>
        </w:rPr>
      </w:pPr>
    </w:p>
    <w:p w14:paraId="749492B3" w14:textId="6F0944BC" w:rsidR="00537D41" w:rsidRDefault="00E151A3">
      <w:pPr>
        <w:spacing w:line="240" w:lineRule="auto"/>
        <w:jc w:val="both"/>
        <w:rPr>
          <w:b/>
          <w:bCs/>
          <w:sz w:val="24"/>
          <w:szCs w:val="24"/>
        </w:rPr>
      </w:pPr>
      <w:r w:rsidRPr="32A7B73B">
        <w:rPr>
          <w:b/>
          <w:bCs/>
          <w:sz w:val="24"/>
          <w:szCs w:val="24"/>
        </w:rPr>
        <w:t>Informações à imprensa</w:t>
      </w:r>
    </w:p>
    <w:p w14:paraId="544E8052" w14:textId="3E0B65A5" w:rsidR="00E07A6C" w:rsidRDefault="00A67C95">
      <w:pPr>
        <w:spacing w:line="240" w:lineRule="auto"/>
        <w:jc w:val="both"/>
        <w:rPr>
          <w:sz w:val="24"/>
          <w:szCs w:val="24"/>
        </w:rPr>
      </w:pPr>
      <w:proofErr w:type="spellStart"/>
      <w:r w:rsidRPr="00A67C95">
        <w:rPr>
          <w:sz w:val="24"/>
          <w:szCs w:val="24"/>
        </w:rPr>
        <w:t>ngf</w:t>
      </w:r>
      <w:proofErr w:type="spellEnd"/>
      <w:r w:rsidRPr="00A67C95">
        <w:rPr>
          <w:sz w:val="24"/>
          <w:szCs w:val="24"/>
        </w:rPr>
        <w:t xml:space="preserve"> imprensa e assessoria (51)991236847 e (51) 996537333</w:t>
      </w:r>
    </w:p>
    <w:p w14:paraId="02CCD4B1" w14:textId="77777777" w:rsidR="00537D41" w:rsidRDefault="00537D41">
      <w:pPr>
        <w:spacing w:line="240" w:lineRule="auto"/>
        <w:jc w:val="both"/>
        <w:rPr>
          <w:sz w:val="24"/>
          <w:szCs w:val="24"/>
        </w:rPr>
      </w:pPr>
    </w:p>
    <w:p w14:paraId="070840ED" w14:textId="77777777" w:rsidR="00537D41" w:rsidRDefault="00E151A3">
      <w:pPr>
        <w:spacing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Sobre a Serasa</w:t>
      </w:r>
    </w:p>
    <w:p w14:paraId="62AF8789" w14:textId="77777777" w:rsidR="00537D41" w:rsidRDefault="00537D41">
      <w:pPr>
        <w:spacing w:line="240" w:lineRule="auto"/>
        <w:jc w:val="both"/>
        <w:rPr>
          <w:b/>
          <w:bCs/>
          <w:sz w:val="24"/>
          <w:szCs w:val="24"/>
        </w:rPr>
      </w:pPr>
    </w:p>
    <w:p w14:paraId="3A543FE9" w14:textId="664F773E" w:rsidR="00537D41" w:rsidRDefault="00E151A3">
      <w:pPr>
        <w:spacing w:line="240" w:lineRule="auto"/>
        <w:jc w:val="both"/>
        <w:rPr>
          <w:sz w:val="24"/>
          <w:szCs w:val="24"/>
        </w:rPr>
      </w:pPr>
      <w:r w:rsidRPr="32A7B73B">
        <w:rPr>
          <w:sz w:val="24"/>
          <w:szCs w:val="24"/>
        </w:rPr>
        <w:t>Com o propósito de revolucionar o acesso ao crédito no Brasil, a Serasa oferece um</w:t>
      </w:r>
      <w:r w:rsidR="46339A32" w:rsidRPr="32A7B73B">
        <w:rPr>
          <w:sz w:val="24"/>
          <w:szCs w:val="24"/>
        </w:rPr>
        <w:t xml:space="preserve"> </w:t>
      </w:r>
      <w:r w:rsidRPr="32A7B73B">
        <w:rPr>
          <w:sz w:val="24"/>
          <w:szCs w:val="24"/>
        </w:rPr>
        <w:t>ecossistema completo voltado para a melhoria da saúde financeira da população por meio de produtos e serviços digitais. Mais informações em www.serasa.com.br e</w:t>
      </w:r>
      <w:r w:rsidR="4082D338" w:rsidRPr="32A7B73B">
        <w:rPr>
          <w:sz w:val="24"/>
          <w:szCs w:val="24"/>
        </w:rPr>
        <w:t xml:space="preserve"> </w:t>
      </w:r>
      <w:r w:rsidRPr="32A7B73B">
        <w:rPr>
          <w:sz w:val="24"/>
          <w:szCs w:val="24"/>
        </w:rPr>
        <w:t>via redes sociais no @serasa.</w:t>
      </w:r>
    </w:p>
    <w:p w14:paraId="4D2497D3" w14:textId="77777777" w:rsidR="00537D41" w:rsidRDefault="00537D41">
      <w:pPr>
        <w:spacing w:line="240" w:lineRule="auto"/>
        <w:jc w:val="both"/>
        <w:rPr>
          <w:rFonts w:ascii="Aptos" w:eastAsia="Aptos" w:hAnsi="Aptos" w:cs="Aptos"/>
          <w:highlight w:val="yellow"/>
        </w:rPr>
      </w:pPr>
    </w:p>
    <w:p w14:paraId="0FE14CC0" w14:textId="77777777" w:rsidR="00537D41" w:rsidRDefault="00537D41">
      <w:pPr>
        <w:jc w:val="both"/>
      </w:pPr>
    </w:p>
    <w:sectPr w:rsidR="00537D4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Silva, Marisa" w:date="2025-12-19T10:04:00Z" w:initials="MS">
    <w:p w14:paraId="017693C4" w14:textId="77777777" w:rsidR="006029FD" w:rsidRDefault="006029FD" w:rsidP="006029FD">
      <w:pPr>
        <w:pStyle w:val="Textodecomentrio"/>
      </w:pPr>
      <w:r>
        <w:rPr>
          <w:rStyle w:val="Refdecomentrio"/>
        </w:rPr>
        <w:annotationRef/>
      </w:r>
      <w:r>
        <w:t>1,9 pp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17693C4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46481B01" w16cex:dateUtc="2025-12-19T13:0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17693C4" w16cid:durableId="46481B01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8C6F69C-8265-4B34-B205-1BFC7399FAC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4547642-52F2-4392-B0DA-E59F8328F4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ED5AA52-CFF8-4DC7-B2D1-EEBF0DFF035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AC6A0A"/>
    <w:multiLevelType w:val="multilevel"/>
    <w:tmpl w:val="132007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0563003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Silva, Marisa">
    <w15:presenceInfo w15:providerId="AD" w15:userId="S::Marisa.Silva@br.experian.com::43305797-387b-4417-b4d0-67455d2e1e0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D41"/>
    <w:rsid w:val="00012DBB"/>
    <w:rsid w:val="00032FAC"/>
    <w:rsid w:val="00073EC4"/>
    <w:rsid w:val="001F2D16"/>
    <w:rsid w:val="00201EAB"/>
    <w:rsid w:val="00285D60"/>
    <w:rsid w:val="002A14C6"/>
    <w:rsid w:val="00334E00"/>
    <w:rsid w:val="003951B9"/>
    <w:rsid w:val="003C660A"/>
    <w:rsid w:val="003F2755"/>
    <w:rsid w:val="004A1FC7"/>
    <w:rsid w:val="004A53DC"/>
    <w:rsid w:val="00537D41"/>
    <w:rsid w:val="005841DD"/>
    <w:rsid w:val="005B649B"/>
    <w:rsid w:val="005D7621"/>
    <w:rsid w:val="006029FD"/>
    <w:rsid w:val="00692880"/>
    <w:rsid w:val="006B4894"/>
    <w:rsid w:val="006C167F"/>
    <w:rsid w:val="006D1967"/>
    <w:rsid w:val="007D6B67"/>
    <w:rsid w:val="00885F1B"/>
    <w:rsid w:val="0093218C"/>
    <w:rsid w:val="00971FFE"/>
    <w:rsid w:val="009A5CDC"/>
    <w:rsid w:val="00A35E31"/>
    <w:rsid w:val="00A67C95"/>
    <w:rsid w:val="00A928E7"/>
    <w:rsid w:val="00CF67BF"/>
    <w:rsid w:val="00D5761D"/>
    <w:rsid w:val="00D97CC2"/>
    <w:rsid w:val="00E04725"/>
    <w:rsid w:val="00E07A6C"/>
    <w:rsid w:val="00E151A3"/>
    <w:rsid w:val="00EC787A"/>
    <w:rsid w:val="00F24699"/>
    <w:rsid w:val="00F37F0F"/>
    <w:rsid w:val="00F77906"/>
    <w:rsid w:val="0198955B"/>
    <w:rsid w:val="026DC806"/>
    <w:rsid w:val="04EAB8E6"/>
    <w:rsid w:val="0CA77470"/>
    <w:rsid w:val="11953FC9"/>
    <w:rsid w:val="147B9C42"/>
    <w:rsid w:val="15CA9E2D"/>
    <w:rsid w:val="1B5DD1BA"/>
    <w:rsid w:val="251C80A2"/>
    <w:rsid w:val="26C9315A"/>
    <w:rsid w:val="27414F58"/>
    <w:rsid w:val="2812CF37"/>
    <w:rsid w:val="2E1867E0"/>
    <w:rsid w:val="3163DF42"/>
    <w:rsid w:val="32A7B73B"/>
    <w:rsid w:val="3E88444D"/>
    <w:rsid w:val="3EF9D2A8"/>
    <w:rsid w:val="4082D338"/>
    <w:rsid w:val="46339A32"/>
    <w:rsid w:val="485FA11E"/>
    <w:rsid w:val="49133B2A"/>
    <w:rsid w:val="54AEF376"/>
    <w:rsid w:val="7316F81B"/>
    <w:rsid w:val="79789C87"/>
    <w:rsid w:val="7B2FE2F5"/>
    <w:rsid w:val="7DBD0534"/>
    <w:rsid w:val="7E5DD18C"/>
    <w:rsid w:val="7F4B2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501A6"/>
  <w15:docId w15:val="{FC51947E-8F4E-499B-A16D-078E71765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rio">
    <w:name w:val="annotation reference"/>
    <w:basedOn w:val="Fontepargpadro"/>
    <w:uiPriority w:val="99"/>
    <w:semiHidden/>
    <w:unhideWhenUsed/>
    <w:rsid w:val="006C167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C167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C167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C167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C167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6/09/relationships/commentsIds" Target="commentsIds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microsoft.com/office/2011/relationships/commentsExtended" Target="commentsExtended.xml"/><Relationship Id="rId4" Type="http://schemas.openxmlformats.org/officeDocument/2006/relationships/numbering" Target="numbering.xml"/><Relationship Id="rId9" Type="http://schemas.openxmlformats.org/officeDocument/2006/relationships/comments" Target="comments.xml"/><Relationship Id="rId14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7F436380A8FE4BBBDFE211B8D348CC" ma:contentTypeVersion="24" ma:contentTypeDescription="Create a new document." ma:contentTypeScope="" ma:versionID="7ce385b290491df60ad29486b759ce62">
  <xsd:schema xmlns:xsd="http://www.w3.org/2001/XMLSchema" xmlns:xs="http://www.w3.org/2001/XMLSchema" xmlns:p="http://schemas.microsoft.com/office/2006/metadata/properties" xmlns:ns2="bbec0099-305f-4cb1-9318-43caba4a0ca4" xmlns:ns3="b178f695-71ff-4a8e-a565-49262d5985c0" targetNamespace="http://schemas.microsoft.com/office/2006/metadata/properties" ma:root="true" ma:fieldsID="ee863f216cbc31672ae7805c05094a75" ns2:_="" ns3:_="">
    <xsd:import namespace="bbec0099-305f-4cb1-9318-43caba4a0ca4"/>
    <xsd:import namespace="b178f695-71ff-4a8e-a565-49262d5985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Imagem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ec0099-305f-4cb1-9318-43caba4a0c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bd36814-a0ed-4445-b17e-fb0b648984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Imagem" ma:index="24" nillable="true" ma:displayName="Imagem" ma:format="Thumbnail" ma:internalName="Imagem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78f695-71ff-4a8e-a565-49262d5985c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6a7ba8a-c930-481d-b00e-13f59e78ee48}" ma:internalName="TaxCatchAll" ma:showField="CatchAllData" ma:web="b178f695-71ff-4a8e-a565-49262d5985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ec0099-305f-4cb1-9318-43caba4a0ca4">
      <Terms xmlns="http://schemas.microsoft.com/office/infopath/2007/PartnerControls"/>
    </lcf76f155ced4ddcb4097134ff3c332f>
    <TaxCatchAll xmlns="b178f695-71ff-4a8e-a565-49262d5985c0"/>
    <Imagem xmlns="bbec0099-305f-4cb1-9318-43caba4a0ca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FDB80AD-89B4-4C96-9623-640577A5D8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ec0099-305f-4cb1-9318-43caba4a0ca4"/>
    <ds:schemaRef ds:uri="b178f695-71ff-4a8e-a565-49262d5985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C81548-290F-4E2A-830F-15E584C0F81A}">
  <ds:schemaRefs>
    <ds:schemaRef ds:uri="http://schemas.microsoft.com/office/2006/metadata/properties"/>
    <ds:schemaRef ds:uri="http://schemas.microsoft.com/office/infopath/2007/PartnerControls"/>
    <ds:schemaRef ds:uri="bbec0099-305f-4cb1-9318-43caba4a0ca4"/>
    <ds:schemaRef ds:uri="b178f695-71ff-4a8e-a565-49262d5985c0"/>
  </ds:schemaRefs>
</ds:datastoreItem>
</file>

<file path=customXml/itemProps3.xml><?xml version="1.0" encoding="utf-8"?>
<ds:datastoreItem xmlns:ds="http://schemas.openxmlformats.org/officeDocument/2006/customXml" ds:itemID="{14F09C27-A7CA-4512-936B-E61A76AE82C2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be67623c-1932-42a6-9d24-6c359fe5ea71}" enabled="0" method="" siteId="{be67623c-1932-42a6-9d24-6c359fe5ea7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2</Pages>
  <Words>496</Words>
  <Characters>2681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Serasa Experian</Company>
  <LinksUpToDate>false</LinksUpToDate>
  <CharactersWithSpaces>3171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Moraes, Eduarda</dc:creator>
  <cp:keywords/>
  <cp:lastModifiedBy>Catarina Gomes</cp:lastModifiedBy>
  <cp:revision>2</cp:revision>
  <dcterms:created xsi:type="dcterms:W3CDTF">2026-01-05T20:28:00Z</dcterms:created>
  <dcterms:modified xsi:type="dcterms:W3CDTF">2026-01-05T20:28:00Z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0x010100C57F436380A8FE4BBBDFE211B8D348CC</vt:lpwstr>
  </property>
  <property fmtid="{D5CDD505-2E9C-101B-9397-08002B2CF9AE}" pid="3" name="MediaServiceImageTags">
    <vt:lpwstr/>
  </property>
</Properties>
</file>