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F5BC8" w14:textId="580F4FA1" w:rsidR="007E2AD3" w:rsidRPr="000F753D" w:rsidRDefault="2E97790E" w:rsidP="65495B0A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69B08617">
        <w:rPr>
          <w:rFonts w:ascii="Arial" w:eastAsia="Arial" w:hAnsi="Arial" w:cs="Arial"/>
          <w:b/>
          <w:bCs/>
          <w:sz w:val="28"/>
          <w:szCs w:val="28"/>
        </w:rPr>
        <w:t xml:space="preserve">Mais de </w:t>
      </w:r>
      <w:r w:rsidR="1A6CA8FC" w:rsidRPr="69B08617">
        <w:rPr>
          <w:rFonts w:ascii="Arial" w:eastAsia="Arial" w:hAnsi="Arial" w:cs="Arial"/>
          <w:b/>
          <w:bCs/>
          <w:sz w:val="28"/>
          <w:szCs w:val="28"/>
        </w:rPr>
        <w:t>12</w:t>
      </w:r>
      <w:r w:rsidR="0E3C3472" w:rsidRPr="69B08617">
        <w:rPr>
          <w:rFonts w:ascii="Arial" w:eastAsia="Arial" w:hAnsi="Arial" w:cs="Arial"/>
          <w:b/>
          <w:bCs/>
          <w:sz w:val="28"/>
          <w:szCs w:val="28"/>
        </w:rPr>
        <w:t xml:space="preserve"> milhões de brasileiros </w:t>
      </w:r>
      <w:r w:rsidR="000B0B5A" w:rsidRPr="69B08617">
        <w:rPr>
          <w:rFonts w:ascii="Arial" w:eastAsia="Arial" w:hAnsi="Arial" w:cs="Arial"/>
          <w:b/>
          <w:bCs/>
          <w:sz w:val="28"/>
          <w:szCs w:val="28"/>
        </w:rPr>
        <w:t xml:space="preserve">podem negociar dívidas </w:t>
      </w:r>
      <w:r w:rsidR="0378CD7C" w:rsidRPr="69B08617">
        <w:rPr>
          <w:rFonts w:ascii="Arial" w:eastAsia="Arial" w:hAnsi="Arial" w:cs="Arial"/>
          <w:b/>
          <w:bCs/>
          <w:sz w:val="28"/>
          <w:szCs w:val="28"/>
        </w:rPr>
        <w:t xml:space="preserve">por </w:t>
      </w:r>
      <w:r w:rsidR="000B0B5A" w:rsidRPr="69B08617">
        <w:rPr>
          <w:rFonts w:ascii="Arial" w:eastAsia="Arial" w:hAnsi="Arial" w:cs="Arial"/>
          <w:b/>
          <w:bCs/>
          <w:sz w:val="28"/>
          <w:szCs w:val="28"/>
        </w:rPr>
        <w:t>até</w:t>
      </w:r>
      <w:r w:rsidR="0E3C3472" w:rsidRPr="69B08617">
        <w:rPr>
          <w:rFonts w:ascii="Arial" w:eastAsia="Arial" w:hAnsi="Arial" w:cs="Arial"/>
          <w:b/>
          <w:bCs/>
          <w:sz w:val="28"/>
          <w:szCs w:val="28"/>
        </w:rPr>
        <w:t xml:space="preserve"> R$ 100</w:t>
      </w:r>
      <w:r w:rsidR="000F753D" w:rsidRPr="69B08617">
        <w:rPr>
          <w:rFonts w:ascii="Arial" w:eastAsia="Arial" w:hAnsi="Arial" w:cs="Arial"/>
          <w:b/>
          <w:bCs/>
          <w:sz w:val="28"/>
          <w:szCs w:val="28"/>
        </w:rPr>
        <w:t xml:space="preserve"> no Feirão Serasa Limpa Nome</w:t>
      </w:r>
    </w:p>
    <w:p w14:paraId="6B067436" w14:textId="03E1F39D" w:rsidR="65495B0A" w:rsidRDefault="380ACEE8" w:rsidP="69B08617">
      <w:pPr>
        <w:pStyle w:val="PargrafodaLista"/>
        <w:numPr>
          <w:ilvl w:val="0"/>
          <w:numId w:val="3"/>
        </w:numPr>
        <w:rPr>
          <w:rFonts w:ascii="Arial" w:eastAsia="Arial" w:hAnsi="Arial" w:cs="Arial"/>
          <w:i/>
          <w:iCs/>
          <w:sz w:val="22"/>
          <w:szCs w:val="22"/>
        </w:rPr>
      </w:pPr>
      <w:r w:rsidRPr="69B08617">
        <w:rPr>
          <w:rFonts w:ascii="Arial" w:eastAsia="Arial" w:hAnsi="Arial" w:cs="Arial"/>
          <w:i/>
          <w:iCs/>
          <w:sz w:val="22"/>
          <w:szCs w:val="22"/>
        </w:rPr>
        <w:t>S</w:t>
      </w:r>
      <w:r w:rsidR="50369308" w:rsidRPr="69B08617">
        <w:rPr>
          <w:rFonts w:ascii="Arial" w:eastAsia="Arial" w:hAnsi="Arial" w:cs="Arial"/>
          <w:i/>
          <w:iCs/>
          <w:sz w:val="22"/>
          <w:szCs w:val="22"/>
        </w:rPr>
        <w:t>ão</w:t>
      </w:r>
      <w:r w:rsidR="0C42C9F9" w:rsidRPr="69B08617">
        <w:rPr>
          <w:rFonts w:ascii="Arial" w:eastAsia="Arial" w:hAnsi="Arial" w:cs="Arial"/>
          <w:i/>
          <w:iCs/>
          <w:sz w:val="22"/>
          <w:szCs w:val="22"/>
        </w:rPr>
        <w:t xml:space="preserve"> mais de </w:t>
      </w:r>
      <w:r w:rsidR="33E892A2" w:rsidRPr="69B08617">
        <w:rPr>
          <w:rFonts w:ascii="Arial" w:eastAsia="Arial" w:hAnsi="Arial" w:cs="Arial"/>
          <w:i/>
          <w:iCs/>
          <w:sz w:val="22"/>
          <w:szCs w:val="22"/>
        </w:rPr>
        <w:t>56</w:t>
      </w:r>
      <w:r w:rsidR="0C42C9F9" w:rsidRPr="69B08617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69B08617">
        <w:rPr>
          <w:rFonts w:ascii="Arial" w:eastAsia="Arial" w:hAnsi="Arial" w:cs="Arial"/>
          <w:i/>
          <w:iCs/>
          <w:sz w:val="22"/>
          <w:szCs w:val="22"/>
        </w:rPr>
        <w:t xml:space="preserve">milhões de </w:t>
      </w:r>
      <w:r w:rsidR="33C2E988" w:rsidRPr="69B08617">
        <w:rPr>
          <w:rFonts w:ascii="Arial" w:eastAsia="Arial" w:hAnsi="Arial" w:cs="Arial"/>
          <w:i/>
          <w:iCs/>
          <w:sz w:val="22"/>
          <w:szCs w:val="22"/>
        </w:rPr>
        <w:t xml:space="preserve">dívidas </w:t>
      </w:r>
      <w:r w:rsidRPr="69B08617">
        <w:rPr>
          <w:rFonts w:ascii="Arial" w:eastAsia="Arial" w:hAnsi="Arial" w:cs="Arial"/>
          <w:i/>
          <w:iCs/>
          <w:sz w:val="22"/>
          <w:szCs w:val="22"/>
        </w:rPr>
        <w:t xml:space="preserve">que podem ser negociadas </w:t>
      </w:r>
      <w:r w:rsidR="6A33DBB2" w:rsidRPr="69B08617">
        <w:rPr>
          <w:rFonts w:ascii="Arial" w:eastAsia="Arial" w:hAnsi="Arial" w:cs="Arial"/>
          <w:i/>
          <w:iCs/>
          <w:sz w:val="22"/>
          <w:szCs w:val="22"/>
        </w:rPr>
        <w:t xml:space="preserve">por </w:t>
      </w:r>
      <w:r w:rsidRPr="69B08617">
        <w:rPr>
          <w:rFonts w:ascii="Arial" w:eastAsia="Arial" w:hAnsi="Arial" w:cs="Arial"/>
          <w:i/>
          <w:iCs/>
          <w:sz w:val="22"/>
          <w:szCs w:val="22"/>
        </w:rPr>
        <w:t>até R$ 100</w:t>
      </w:r>
      <w:r w:rsidR="000F753D" w:rsidRPr="69B08617">
        <w:rPr>
          <w:rFonts w:ascii="Arial" w:eastAsia="Arial" w:hAnsi="Arial" w:cs="Arial"/>
          <w:i/>
          <w:iCs/>
          <w:sz w:val="22"/>
          <w:szCs w:val="22"/>
        </w:rPr>
        <w:t xml:space="preserve"> no maior mutirão de negociação de dívidas do país</w:t>
      </w:r>
      <w:r w:rsidR="77D033C5" w:rsidRPr="69B08617">
        <w:rPr>
          <w:rFonts w:ascii="Arial" w:eastAsia="Arial" w:hAnsi="Arial" w:cs="Arial"/>
          <w:i/>
          <w:iCs/>
          <w:sz w:val="22"/>
          <w:szCs w:val="22"/>
        </w:rPr>
        <w:t>;</w:t>
      </w:r>
    </w:p>
    <w:p w14:paraId="72FAEAF2" w14:textId="650D0FFA" w:rsidR="00834D94" w:rsidRPr="000F753D" w:rsidRDefault="00834D94" w:rsidP="69B08617">
      <w:pPr>
        <w:pStyle w:val="PargrafodaLista"/>
        <w:numPr>
          <w:ilvl w:val="0"/>
          <w:numId w:val="3"/>
        </w:numPr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No Rio Grande do Sul existem mais de 2.7 milhões de ofertas por até R$100 que beneficiam mais 578 mil clientes;</w:t>
      </w:r>
    </w:p>
    <w:p w14:paraId="7CD97965" w14:textId="5E14571C" w:rsidR="717863E5" w:rsidRDefault="717863E5" w:rsidP="69B08617">
      <w:pPr>
        <w:pStyle w:val="PargrafodaLista"/>
        <w:numPr>
          <w:ilvl w:val="0"/>
          <w:numId w:val="3"/>
        </w:numPr>
        <w:rPr>
          <w:rFonts w:ascii="Arial" w:eastAsia="Arial" w:hAnsi="Arial" w:cs="Arial"/>
          <w:i/>
          <w:iCs/>
          <w:sz w:val="22"/>
          <w:szCs w:val="22"/>
        </w:rPr>
      </w:pPr>
      <w:r w:rsidRPr="69B08617">
        <w:rPr>
          <w:rFonts w:ascii="Arial" w:eastAsia="Arial" w:hAnsi="Arial" w:cs="Arial"/>
          <w:i/>
          <w:iCs/>
          <w:sz w:val="22"/>
          <w:szCs w:val="22"/>
        </w:rPr>
        <w:t xml:space="preserve">Desconto médio das dívidas até R$ 100 é de 70% e ofertas durante o Feirão Serasa Limpa Nome podem chegar até 99% de desconto; </w:t>
      </w:r>
    </w:p>
    <w:p w14:paraId="48A5D585" w14:textId="3FE27518" w:rsidR="55C9C629" w:rsidRPr="000F753D" w:rsidRDefault="5A1D6F15" w:rsidP="000B0B5A">
      <w:pPr>
        <w:pStyle w:val="PargrafodaLista"/>
        <w:numPr>
          <w:ilvl w:val="0"/>
          <w:numId w:val="3"/>
        </w:numPr>
        <w:rPr>
          <w:rFonts w:ascii="Arial" w:eastAsia="Arial" w:hAnsi="Arial" w:cs="Arial"/>
          <w:i/>
          <w:iCs/>
          <w:sz w:val="22"/>
          <w:szCs w:val="22"/>
        </w:rPr>
      </w:pPr>
      <w:r w:rsidRPr="000F753D">
        <w:rPr>
          <w:rFonts w:ascii="Arial" w:eastAsia="Arial" w:hAnsi="Arial" w:cs="Arial"/>
          <w:i/>
          <w:iCs/>
          <w:sz w:val="22"/>
          <w:szCs w:val="22"/>
        </w:rPr>
        <w:t>Durante mês de novembro, p</w:t>
      </w:r>
      <w:r w:rsidR="639F70A1" w:rsidRPr="000F753D">
        <w:rPr>
          <w:rFonts w:ascii="Arial" w:eastAsia="Arial" w:hAnsi="Arial" w:cs="Arial"/>
          <w:i/>
          <w:iCs/>
          <w:sz w:val="22"/>
          <w:szCs w:val="22"/>
        </w:rPr>
        <w:t>endências</w:t>
      </w:r>
      <w:r w:rsidR="313182B0" w:rsidRPr="000F753D">
        <w:rPr>
          <w:rFonts w:ascii="Arial" w:eastAsia="Arial" w:hAnsi="Arial" w:cs="Arial"/>
          <w:i/>
          <w:iCs/>
          <w:sz w:val="22"/>
          <w:szCs w:val="22"/>
        </w:rPr>
        <w:t xml:space="preserve"> podem ser negociadas online</w:t>
      </w:r>
      <w:r w:rsidR="10681304" w:rsidRPr="000F753D">
        <w:rPr>
          <w:rFonts w:ascii="Arial" w:eastAsia="Arial" w:hAnsi="Arial" w:cs="Arial"/>
          <w:i/>
          <w:iCs/>
          <w:sz w:val="22"/>
          <w:szCs w:val="22"/>
        </w:rPr>
        <w:t>,</w:t>
      </w:r>
      <w:r w:rsidR="313182B0" w:rsidRPr="000F753D">
        <w:rPr>
          <w:rFonts w:ascii="Arial" w:eastAsia="Arial" w:hAnsi="Arial" w:cs="Arial"/>
          <w:i/>
          <w:iCs/>
          <w:sz w:val="22"/>
          <w:szCs w:val="22"/>
        </w:rPr>
        <w:t xml:space="preserve"> no app</w:t>
      </w:r>
      <w:r w:rsidR="3396FE3F" w:rsidRPr="000F753D">
        <w:rPr>
          <w:rFonts w:ascii="Arial" w:eastAsia="Arial" w:hAnsi="Arial" w:cs="Arial"/>
          <w:i/>
          <w:iCs/>
          <w:sz w:val="22"/>
          <w:szCs w:val="22"/>
        </w:rPr>
        <w:t xml:space="preserve"> ou</w:t>
      </w:r>
      <w:r w:rsidR="313182B0" w:rsidRPr="000F753D">
        <w:rPr>
          <w:rFonts w:ascii="Arial" w:eastAsia="Arial" w:hAnsi="Arial" w:cs="Arial"/>
          <w:i/>
          <w:iCs/>
          <w:sz w:val="22"/>
          <w:szCs w:val="22"/>
        </w:rPr>
        <w:t xml:space="preserve"> site ou presencialmente</w:t>
      </w:r>
      <w:r w:rsidR="096C1FE5" w:rsidRPr="000F753D">
        <w:rPr>
          <w:rFonts w:ascii="Arial" w:eastAsia="Arial" w:hAnsi="Arial" w:cs="Arial"/>
          <w:i/>
          <w:iCs/>
          <w:sz w:val="22"/>
          <w:szCs w:val="22"/>
        </w:rPr>
        <w:t>,</w:t>
      </w:r>
      <w:r w:rsidR="313182B0" w:rsidRPr="000F753D">
        <w:rPr>
          <w:rFonts w:ascii="Arial" w:eastAsia="Arial" w:hAnsi="Arial" w:cs="Arial"/>
          <w:i/>
          <w:iCs/>
          <w:sz w:val="22"/>
          <w:szCs w:val="22"/>
        </w:rPr>
        <w:t xml:space="preserve"> nos Correios sem </w:t>
      </w:r>
      <w:r w:rsidR="128C2786" w:rsidRPr="000F753D">
        <w:rPr>
          <w:rFonts w:ascii="Arial" w:eastAsia="Arial" w:hAnsi="Arial" w:cs="Arial"/>
          <w:i/>
          <w:iCs/>
          <w:sz w:val="22"/>
          <w:szCs w:val="22"/>
        </w:rPr>
        <w:t xml:space="preserve">cobrança de </w:t>
      </w:r>
      <w:r w:rsidR="313182B0" w:rsidRPr="000F753D">
        <w:rPr>
          <w:rFonts w:ascii="Arial" w:eastAsia="Arial" w:hAnsi="Arial" w:cs="Arial"/>
          <w:i/>
          <w:iCs/>
          <w:sz w:val="22"/>
          <w:szCs w:val="22"/>
        </w:rPr>
        <w:t>taxa</w:t>
      </w:r>
      <w:r w:rsidR="26A976FA" w:rsidRPr="000F753D">
        <w:rPr>
          <w:rFonts w:ascii="Arial" w:eastAsia="Arial" w:hAnsi="Arial" w:cs="Arial"/>
          <w:i/>
          <w:iCs/>
          <w:sz w:val="22"/>
          <w:szCs w:val="22"/>
        </w:rPr>
        <w:t>;</w:t>
      </w:r>
    </w:p>
    <w:p w14:paraId="52D14597" w14:textId="728F1E09" w:rsidR="26A976FA" w:rsidRPr="000F753D" w:rsidRDefault="26A976FA" w:rsidP="15727DFB">
      <w:pPr>
        <w:pStyle w:val="PargrafodaLista"/>
        <w:numPr>
          <w:ilvl w:val="0"/>
          <w:numId w:val="3"/>
        </w:numPr>
        <w:rPr>
          <w:rFonts w:ascii="Arial" w:eastAsia="Arial" w:hAnsi="Arial" w:cs="Arial"/>
          <w:i/>
          <w:iCs/>
          <w:sz w:val="22"/>
          <w:szCs w:val="22"/>
        </w:rPr>
      </w:pPr>
      <w:r w:rsidRPr="000F753D">
        <w:rPr>
          <w:rFonts w:ascii="Arial" w:eastAsia="Arial" w:hAnsi="Arial" w:cs="Arial"/>
          <w:i/>
          <w:iCs/>
          <w:sz w:val="22"/>
          <w:szCs w:val="22"/>
        </w:rPr>
        <w:t>Embaixador da Serasa, Gil do Vigor, traz dicas de como se planejar financeiramente para a negociação.</w:t>
      </w:r>
    </w:p>
    <w:p w14:paraId="78B15CFA" w14:textId="77777777" w:rsidR="000B0B5A" w:rsidRPr="000F753D" w:rsidRDefault="000B0B5A" w:rsidP="000B0B5A">
      <w:pPr>
        <w:pStyle w:val="PargrafodaLista"/>
        <w:rPr>
          <w:rFonts w:ascii="Arial" w:eastAsia="Arial" w:hAnsi="Arial" w:cs="Arial"/>
          <w:i/>
          <w:iCs/>
          <w:sz w:val="22"/>
          <w:szCs w:val="22"/>
        </w:rPr>
      </w:pPr>
    </w:p>
    <w:p w14:paraId="15A95716" w14:textId="66311C61" w:rsidR="20698382" w:rsidRDefault="65E04A0F" w:rsidP="69B08617">
      <w:pPr>
        <w:jc w:val="both"/>
        <w:rPr>
          <w:rFonts w:ascii="Arial" w:eastAsia="Arial" w:hAnsi="Arial" w:cs="Arial"/>
        </w:rPr>
      </w:pPr>
      <w:r w:rsidRPr="69B08617">
        <w:rPr>
          <w:rFonts w:ascii="Arial" w:eastAsia="Arial" w:hAnsi="Arial" w:cs="Arial"/>
          <w:b/>
          <w:bCs/>
        </w:rPr>
        <w:t>Novembro de 2025</w:t>
      </w:r>
      <w:r w:rsidR="591F7968" w:rsidRPr="69B08617">
        <w:rPr>
          <w:rFonts w:ascii="Arial" w:eastAsia="Arial" w:hAnsi="Arial" w:cs="Arial"/>
          <w:b/>
          <w:bCs/>
        </w:rPr>
        <w:t xml:space="preserve"> – </w:t>
      </w:r>
      <w:r w:rsidR="591F7968" w:rsidRPr="69B08617">
        <w:rPr>
          <w:rFonts w:ascii="Arial" w:eastAsia="Arial" w:hAnsi="Arial" w:cs="Arial"/>
        </w:rPr>
        <w:t xml:space="preserve">Em meio ao </w:t>
      </w:r>
      <w:r w:rsidR="3CCC9AAA" w:rsidRPr="69B08617">
        <w:rPr>
          <w:rFonts w:ascii="Arial" w:eastAsia="Arial" w:hAnsi="Arial" w:cs="Arial"/>
        </w:rPr>
        <w:t xml:space="preserve">alto </w:t>
      </w:r>
      <w:r w:rsidR="591F7968" w:rsidRPr="69B08617">
        <w:rPr>
          <w:rFonts w:ascii="Arial" w:eastAsia="Arial" w:hAnsi="Arial" w:cs="Arial"/>
        </w:rPr>
        <w:t>cenário de inadimplência</w:t>
      </w:r>
      <w:r w:rsidR="3E0BA0F3" w:rsidRPr="69B08617">
        <w:rPr>
          <w:rFonts w:ascii="Arial" w:eastAsia="Arial" w:hAnsi="Arial" w:cs="Arial"/>
        </w:rPr>
        <w:t xml:space="preserve"> e endividamento no Brasil</w:t>
      </w:r>
      <w:r w:rsidR="591F7968" w:rsidRPr="69B08617">
        <w:rPr>
          <w:rFonts w:ascii="Arial" w:eastAsia="Arial" w:hAnsi="Arial" w:cs="Arial"/>
        </w:rPr>
        <w:t>,</w:t>
      </w:r>
      <w:r w:rsidR="55CD9AB4" w:rsidRPr="69B08617">
        <w:rPr>
          <w:rFonts w:ascii="Arial" w:eastAsia="Arial" w:hAnsi="Arial" w:cs="Arial"/>
        </w:rPr>
        <w:t xml:space="preserve"> </w:t>
      </w:r>
      <w:r w:rsidR="4741F6AC" w:rsidRPr="69B08617">
        <w:rPr>
          <w:rFonts w:ascii="Arial" w:eastAsia="Arial" w:hAnsi="Arial" w:cs="Arial"/>
        </w:rPr>
        <w:t>12</w:t>
      </w:r>
      <w:r w:rsidR="4EE1EAC5" w:rsidRPr="69B08617">
        <w:rPr>
          <w:rFonts w:ascii="Arial" w:eastAsia="Arial" w:hAnsi="Arial" w:cs="Arial"/>
        </w:rPr>
        <w:t xml:space="preserve"> milhões de </w:t>
      </w:r>
      <w:r w:rsidR="3FEC9229" w:rsidRPr="69B08617">
        <w:rPr>
          <w:rFonts w:ascii="Arial" w:eastAsia="Arial" w:hAnsi="Arial" w:cs="Arial"/>
        </w:rPr>
        <w:t>consumidore</w:t>
      </w:r>
      <w:r w:rsidR="4EE1EAC5" w:rsidRPr="69B08617">
        <w:rPr>
          <w:rFonts w:ascii="Arial" w:eastAsia="Arial" w:hAnsi="Arial" w:cs="Arial"/>
        </w:rPr>
        <w:t xml:space="preserve">s </w:t>
      </w:r>
      <w:r w:rsidR="000F753D" w:rsidRPr="69B08617">
        <w:rPr>
          <w:rFonts w:ascii="Arial" w:eastAsia="Arial" w:hAnsi="Arial" w:cs="Arial"/>
        </w:rPr>
        <w:t xml:space="preserve">podem negociar suas dívidas no principal mutirão de negociação de dívidas do país por até R$100. Com condições especiais até 30 de novembro, o Feirão Serasa Limpa Nome reúne mais de </w:t>
      </w:r>
      <w:r w:rsidR="133B7648" w:rsidRPr="69B08617">
        <w:rPr>
          <w:rFonts w:ascii="Arial" w:eastAsia="Arial" w:hAnsi="Arial" w:cs="Arial"/>
        </w:rPr>
        <w:t>56</w:t>
      </w:r>
      <w:r w:rsidR="000F753D" w:rsidRPr="69B08617">
        <w:rPr>
          <w:rFonts w:ascii="Arial" w:eastAsia="Arial" w:hAnsi="Arial" w:cs="Arial"/>
        </w:rPr>
        <w:t xml:space="preserve"> milhões de ofertas</w:t>
      </w:r>
      <w:r w:rsidR="5B7A0773" w:rsidRPr="69B08617">
        <w:rPr>
          <w:rFonts w:ascii="Arial" w:eastAsia="Arial" w:hAnsi="Arial" w:cs="Arial"/>
        </w:rPr>
        <w:t xml:space="preserve">, resultando em uma média de 4 ofertas por pessoa por até esse valor. </w:t>
      </w:r>
    </w:p>
    <w:p w14:paraId="4A5D5EF1" w14:textId="1727FED3" w:rsidR="000C6903" w:rsidRDefault="000C6903" w:rsidP="000C6903">
      <w:pPr>
        <w:jc w:val="both"/>
        <w:rPr>
          <w:rFonts w:ascii="Arial" w:eastAsia="Arial" w:hAnsi="Arial" w:cs="Arial"/>
        </w:rPr>
      </w:pPr>
      <w:r w:rsidRPr="69B08617">
        <w:rPr>
          <w:rFonts w:ascii="Arial" w:eastAsia="Arial" w:hAnsi="Arial" w:cs="Arial"/>
        </w:rPr>
        <w:t>“Grande parte dos consumidores evita consultar suas dívidas por receio do que vai encontrar, mas, na prática, muitos se surpreendem ao descobrir que podem quitá-las por valores baixos — em alguns casos, por menos de R$ 100, com possibilidade de parcelamento</w:t>
      </w:r>
      <w:r w:rsidR="0E518B47" w:rsidRPr="69B08617">
        <w:rPr>
          <w:rFonts w:ascii="Arial" w:eastAsia="Arial" w:hAnsi="Arial" w:cs="Arial"/>
        </w:rPr>
        <w:t>. O desconto médio dessas dívidas é de 70% e as ofertas nesse Feirão podem chegar até 99%</w:t>
      </w:r>
      <w:r w:rsidRPr="69B08617">
        <w:rPr>
          <w:rFonts w:ascii="Arial" w:eastAsia="Arial" w:hAnsi="Arial" w:cs="Arial"/>
        </w:rPr>
        <w:t>”, explica Aline Maciel, diretora da Serasa.</w:t>
      </w:r>
    </w:p>
    <w:p w14:paraId="7E95A181" w14:textId="6FAA75D8" w:rsidR="00CC2B5F" w:rsidRDefault="000F753D" w:rsidP="00F132F7">
      <w:pPr>
        <w:jc w:val="both"/>
        <w:rPr>
          <w:rFonts w:ascii="Arial" w:eastAsia="Arial" w:hAnsi="Arial" w:cs="Arial"/>
          <w:color w:val="000000" w:themeColor="text1"/>
        </w:rPr>
      </w:pPr>
      <w:r w:rsidRPr="69B08617">
        <w:rPr>
          <w:rFonts w:ascii="Arial" w:eastAsia="Arial" w:hAnsi="Arial" w:cs="Arial"/>
        </w:rPr>
        <w:t>Desde o dia 03 de novembro, em que se iniciou a 3</w:t>
      </w:r>
      <w:r w:rsidR="51CB8F98" w:rsidRPr="69B08617">
        <w:rPr>
          <w:rFonts w:ascii="Arial" w:eastAsia="Arial" w:hAnsi="Arial" w:cs="Arial"/>
        </w:rPr>
        <w:t>4</w:t>
      </w:r>
      <w:r w:rsidRPr="69B08617">
        <w:rPr>
          <w:rFonts w:ascii="Arial" w:eastAsia="Arial" w:hAnsi="Arial" w:cs="Arial"/>
        </w:rPr>
        <w:t>ª edição do Feirão Limpa Nome da Serasa,</w:t>
      </w:r>
      <w:r w:rsidR="6535F8EB" w:rsidRPr="69B08617">
        <w:rPr>
          <w:rFonts w:ascii="Arial" w:eastAsia="Arial" w:hAnsi="Arial" w:cs="Arial"/>
        </w:rPr>
        <w:t xml:space="preserve"> até o dia 07,</w:t>
      </w:r>
      <w:r w:rsidRPr="69B08617">
        <w:rPr>
          <w:rFonts w:ascii="Arial" w:eastAsia="Arial" w:hAnsi="Arial" w:cs="Arial"/>
        </w:rPr>
        <w:t xml:space="preserve"> mais de </w:t>
      </w:r>
      <w:r w:rsidR="426A892C" w:rsidRPr="69B08617">
        <w:rPr>
          <w:rFonts w:ascii="Arial" w:eastAsia="Arial" w:hAnsi="Arial" w:cs="Arial"/>
        </w:rPr>
        <w:t>1,2 milhões de</w:t>
      </w:r>
      <w:r w:rsidRPr="69B08617">
        <w:rPr>
          <w:rFonts w:ascii="Arial" w:eastAsia="Arial" w:hAnsi="Arial" w:cs="Arial"/>
        </w:rPr>
        <w:t xml:space="preserve"> dívidas já foram negociadas no país, sendo </w:t>
      </w:r>
      <w:r w:rsidR="64F95F1A" w:rsidRPr="69B08617">
        <w:rPr>
          <w:rFonts w:ascii="Arial" w:eastAsia="Arial" w:hAnsi="Arial" w:cs="Arial"/>
        </w:rPr>
        <w:t xml:space="preserve">514 mil </w:t>
      </w:r>
      <w:r w:rsidRPr="69B08617">
        <w:rPr>
          <w:rFonts w:ascii="Arial" w:eastAsia="Arial" w:hAnsi="Arial" w:cs="Arial"/>
        </w:rPr>
        <w:t>até R$100.</w:t>
      </w:r>
      <w:r w:rsidR="00CC2B5F" w:rsidRPr="69B08617">
        <w:rPr>
          <w:rFonts w:ascii="Arial" w:eastAsia="Arial" w:hAnsi="Arial" w:cs="Arial"/>
        </w:rPr>
        <w:t xml:space="preserve"> </w:t>
      </w:r>
      <w:r w:rsidR="00CC2B5F" w:rsidRPr="69B08617">
        <w:rPr>
          <w:rFonts w:ascii="Arial" w:eastAsia="Arial" w:hAnsi="Arial" w:cs="Arial"/>
          <w:color w:val="000000" w:themeColor="text1"/>
        </w:rPr>
        <w:t>Para conferir as ofertas especiais de até R$100 e as demais oportunidades com as mais de 1,6 empresas parceiras, o consumidor pode consultar pelo site</w:t>
      </w:r>
      <w:r w:rsidR="183C45AB" w:rsidRPr="69B08617">
        <w:rPr>
          <w:rFonts w:ascii="Arial" w:eastAsia="Arial" w:hAnsi="Arial" w:cs="Arial"/>
          <w:color w:val="000000" w:themeColor="text1"/>
        </w:rPr>
        <w:t xml:space="preserve"> (</w:t>
      </w:r>
      <w:hyperlink r:id="rId10">
        <w:r w:rsidR="183C45AB" w:rsidRPr="69B08617">
          <w:rPr>
            <w:rStyle w:val="Hyperlink"/>
            <w:rFonts w:ascii="Arial" w:eastAsia="Arial" w:hAnsi="Arial" w:cs="Arial"/>
          </w:rPr>
          <w:t>serasa.com.br</w:t>
        </w:r>
      </w:hyperlink>
      <w:r w:rsidR="183C45AB" w:rsidRPr="69B08617">
        <w:rPr>
          <w:rFonts w:ascii="Arial" w:eastAsia="Arial" w:hAnsi="Arial" w:cs="Arial"/>
          <w:color w:val="000000" w:themeColor="text1"/>
        </w:rPr>
        <w:t>)</w:t>
      </w:r>
      <w:r w:rsidR="00CC2B5F" w:rsidRPr="69B08617">
        <w:rPr>
          <w:rFonts w:ascii="Arial" w:eastAsia="Arial" w:hAnsi="Arial" w:cs="Arial"/>
          <w:color w:val="000000" w:themeColor="text1"/>
        </w:rPr>
        <w:t>, aplicativo ou agências dos Correios de todo o Brasil.</w:t>
      </w:r>
    </w:p>
    <w:p w14:paraId="61C48B5D" w14:textId="77777777" w:rsidR="001B253A" w:rsidRDefault="001B253A" w:rsidP="00F132F7">
      <w:pPr>
        <w:jc w:val="both"/>
        <w:rPr>
          <w:rFonts w:ascii="Arial" w:eastAsia="Arial" w:hAnsi="Arial" w:cs="Arial"/>
          <w:color w:val="000000" w:themeColor="text1"/>
        </w:rPr>
      </w:pPr>
    </w:p>
    <w:p w14:paraId="5E77D52B" w14:textId="2E0B644E" w:rsidR="00134A78" w:rsidRDefault="00F132F7" w:rsidP="6DE5E3F3">
      <w:pPr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6DE5E3F3">
        <w:rPr>
          <w:rFonts w:ascii="Arial" w:eastAsia="Arial" w:hAnsi="Arial" w:cs="Arial"/>
          <w:b/>
          <w:bCs/>
        </w:rPr>
        <w:t xml:space="preserve">Como </w:t>
      </w:r>
      <w:r w:rsidR="00134A78" w:rsidRPr="6DE5E3F3">
        <w:rPr>
          <w:rFonts w:ascii="Arial" w:eastAsia="Arial" w:hAnsi="Arial" w:cs="Arial"/>
          <w:b/>
          <w:bCs/>
        </w:rPr>
        <w:t>aproveitar o Feirão e sair das dívidas</w:t>
      </w:r>
      <w:r w:rsidRPr="6DE5E3F3">
        <w:rPr>
          <w:rFonts w:ascii="Arial" w:eastAsia="Arial" w:hAnsi="Arial" w:cs="Arial"/>
          <w:b/>
          <w:bCs/>
        </w:rPr>
        <w:t>?</w:t>
      </w:r>
    </w:p>
    <w:p w14:paraId="5D99FC8A" w14:textId="5171E42C" w:rsidR="00134A78" w:rsidRPr="00134A78" w:rsidRDefault="00134A78" w:rsidP="6DE5E3F3">
      <w:pPr>
        <w:jc w:val="both"/>
        <w:rPr>
          <w:rFonts w:ascii="Arial" w:eastAsia="Arial" w:hAnsi="Arial" w:cs="Arial"/>
        </w:rPr>
      </w:pPr>
      <w:r w:rsidRPr="6DE5E3F3">
        <w:rPr>
          <w:rFonts w:ascii="Arial" w:eastAsia="Arial" w:hAnsi="Arial" w:cs="Arial"/>
        </w:rPr>
        <w:t>Para ajudar quem quer aproveitar o Feirão e começar 2026 com as contas em dia, o embaixador da Serasa e PhD em Economia, Gil do Vigor, preparou três orientações práticas para quem deseja se planejar financeiramente e negociar com segurança:</w:t>
      </w:r>
    </w:p>
    <w:p w14:paraId="04F0843E" w14:textId="3639AC76" w:rsidR="0078779E" w:rsidRPr="000F753D" w:rsidRDefault="0078779E" w:rsidP="0078779E">
      <w:pPr>
        <w:pStyle w:val="PargrafodaLista"/>
        <w:numPr>
          <w:ilvl w:val="0"/>
          <w:numId w:val="8"/>
        </w:numPr>
        <w:jc w:val="both"/>
        <w:rPr>
          <w:rFonts w:ascii="Arial" w:eastAsia="Arial" w:hAnsi="Arial" w:cs="Arial"/>
          <w:color w:val="000000" w:themeColor="text1"/>
        </w:rPr>
      </w:pPr>
      <w:r w:rsidRPr="000F753D">
        <w:rPr>
          <w:rFonts w:ascii="Arial" w:eastAsia="Arial" w:hAnsi="Arial" w:cs="Arial"/>
          <w:b/>
          <w:bCs/>
        </w:rPr>
        <w:t>Analise seu orçamento</w:t>
      </w:r>
      <w:r w:rsidRPr="000F753D">
        <w:rPr>
          <w:rFonts w:ascii="Arial" w:eastAsia="Arial" w:hAnsi="Arial" w:cs="Arial"/>
        </w:rPr>
        <w:t xml:space="preserve">: </w:t>
      </w:r>
      <w:r w:rsidRPr="000F753D">
        <w:rPr>
          <w:rFonts w:ascii="Arial" w:eastAsia="Arial" w:hAnsi="Arial" w:cs="Arial"/>
          <w:color w:val="000000" w:themeColor="text1"/>
        </w:rPr>
        <w:t>faça uma lista de todas as dívidas que possui e anote o credor, tipo da dívida, valor da parcela mensal, valor total devido e a taxa de juros anual. Além disso, registre todas as receitas mensais líquidas, os seus gastos fixos e variáveis. Após isso, subtraia o valor total das despesas fixas e variáveis da receita mensal para saber o saldo disponível para quitar as dívidas.</w:t>
      </w:r>
    </w:p>
    <w:p w14:paraId="1A0DF513" w14:textId="77777777" w:rsidR="0078779E" w:rsidRPr="000F753D" w:rsidRDefault="0078779E" w:rsidP="0078779E">
      <w:pPr>
        <w:pStyle w:val="PargrafodaLista"/>
        <w:jc w:val="both"/>
        <w:rPr>
          <w:rFonts w:ascii="Arial" w:eastAsia="Arial" w:hAnsi="Arial" w:cs="Arial"/>
        </w:rPr>
      </w:pPr>
    </w:p>
    <w:p w14:paraId="3ABBCDEA" w14:textId="00434AE5" w:rsidR="0078779E" w:rsidRPr="000F753D" w:rsidRDefault="0078779E" w:rsidP="0078779E">
      <w:pPr>
        <w:pStyle w:val="PargrafodaLista"/>
        <w:numPr>
          <w:ilvl w:val="0"/>
          <w:numId w:val="8"/>
        </w:numPr>
        <w:jc w:val="both"/>
        <w:rPr>
          <w:rFonts w:ascii="Arial" w:eastAsia="Arial" w:hAnsi="Arial" w:cs="Arial"/>
          <w:color w:val="000000" w:themeColor="text1"/>
        </w:rPr>
      </w:pPr>
      <w:r w:rsidRPr="69B08617">
        <w:rPr>
          <w:rFonts w:ascii="Arial" w:eastAsia="Arial" w:hAnsi="Arial" w:cs="Arial"/>
          <w:b/>
          <w:bCs/>
        </w:rPr>
        <w:lastRenderedPageBreak/>
        <w:t xml:space="preserve">Entenda como funciona </w:t>
      </w:r>
      <w:bookmarkStart w:id="0" w:name="_Int_KAg50qgI"/>
      <w:proofErr w:type="gramStart"/>
      <w:r w:rsidRPr="69B08617">
        <w:rPr>
          <w:rFonts w:ascii="Arial" w:eastAsia="Arial" w:hAnsi="Arial" w:cs="Arial"/>
          <w:b/>
          <w:bCs/>
        </w:rPr>
        <w:t>o pós</w:t>
      </w:r>
      <w:bookmarkEnd w:id="0"/>
      <w:proofErr w:type="gramEnd"/>
      <w:r w:rsidRPr="69B08617">
        <w:rPr>
          <w:rFonts w:ascii="Arial" w:eastAsia="Arial" w:hAnsi="Arial" w:cs="Arial"/>
          <w:b/>
          <w:bCs/>
        </w:rPr>
        <w:t xml:space="preserve"> pagamento: </w:t>
      </w:r>
      <w:r w:rsidRPr="69B08617">
        <w:rPr>
          <w:rFonts w:ascii="Arial" w:eastAsia="Arial" w:hAnsi="Arial" w:cs="Arial"/>
          <w:color w:val="000000" w:themeColor="text1"/>
        </w:rPr>
        <w:t xml:space="preserve">Depois de pagar um acordo de negociação de dívidas pelo Serasa Limpa Nome, a empresa responsável pela dívida tem </w:t>
      </w:r>
      <w:r w:rsidRPr="69B08617">
        <w:rPr>
          <w:rFonts w:ascii="Arial" w:eastAsia="Arial" w:hAnsi="Arial" w:cs="Arial"/>
          <w:b/>
          <w:bCs/>
          <w:color w:val="000000" w:themeColor="text1"/>
        </w:rPr>
        <w:t>até cinco dias úteis</w:t>
      </w:r>
      <w:r w:rsidRPr="69B08617">
        <w:rPr>
          <w:rFonts w:ascii="Arial" w:eastAsia="Arial" w:hAnsi="Arial" w:cs="Arial"/>
          <w:color w:val="000000" w:themeColor="text1"/>
        </w:rPr>
        <w:t xml:space="preserve"> para solicitar a retirada do CPF do consumidor do cadastro de inadimplentes da Serasa. Vale lembrar que se ainda houver outra dívida não quitada no nome do devedor, </w:t>
      </w:r>
      <w:r w:rsidR="00021B79" w:rsidRPr="69B08617">
        <w:rPr>
          <w:rFonts w:ascii="Arial" w:eastAsia="Arial" w:hAnsi="Arial" w:cs="Arial"/>
          <w:color w:val="000000" w:themeColor="text1"/>
        </w:rPr>
        <w:t>ele</w:t>
      </w:r>
      <w:r w:rsidRPr="69B08617">
        <w:rPr>
          <w:rFonts w:ascii="Arial" w:eastAsia="Arial" w:hAnsi="Arial" w:cs="Arial"/>
          <w:color w:val="000000" w:themeColor="text1"/>
        </w:rPr>
        <w:t xml:space="preserve"> continuará negativado.</w:t>
      </w:r>
    </w:p>
    <w:p w14:paraId="51D75ED3" w14:textId="77777777" w:rsidR="0078779E" w:rsidRPr="000F753D" w:rsidRDefault="0078779E" w:rsidP="0078779E">
      <w:pPr>
        <w:pStyle w:val="PargrafodaLista"/>
        <w:jc w:val="both"/>
        <w:rPr>
          <w:rFonts w:ascii="Arial" w:eastAsia="Arial" w:hAnsi="Arial" w:cs="Arial"/>
          <w:color w:val="000000" w:themeColor="text1"/>
        </w:rPr>
      </w:pPr>
    </w:p>
    <w:p w14:paraId="4E5DB62B" w14:textId="77777777" w:rsidR="0078779E" w:rsidRPr="000F753D" w:rsidRDefault="0078779E" w:rsidP="0078779E">
      <w:pPr>
        <w:pStyle w:val="PargrafodaLista"/>
        <w:numPr>
          <w:ilvl w:val="0"/>
          <w:numId w:val="8"/>
        </w:numPr>
        <w:jc w:val="both"/>
        <w:rPr>
          <w:rFonts w:ascii="Arial" w:eastAsia="Arial" w:hAnsi="Arial" w:cs="Arial"/>
          <w:color w:val="000000" w:themeColor="text1"/>
        </w:rPr>
      </w:pPr>
      <w:r w:rsidRPr="000F753D">
        <w:rPr>
          <w:rFonts w:ascii="Arial" w:eastAsia="Arial" w:hAnsi="Arial" w:cs="Arial"/>
          <w:b/>
          <w:bCs/>
        </w:rPr>
        <w:t xml:space="preserve">Organize-se financeiramente para não voltar a negativação: </w:t>
      </w:r>
      <w:r w:rsidRPr="000F753D">
        <w:rPr>
          <w:rFonts w:ascii="Arial" w:eastAsia="Arial" w:hAnsi="Arial" w:cs="Arial"/>
          <w:color w:val="000000" w:themeColor="text1"/>
        </w:rPr>
        <w:t xml:space="preserve">sair das dívidas é uma grande vitória, mas manter-se livre delas exige mudança de hábitos, disciplina e visão de longo prazo. Neste ponto, a educação financeira será é a maior aliada, pois o que importa não é apenas a sua renda, mas especialmente como você administra o dinheiro. As boas práticas para evitar novas dívidas incluem criar uma reserva para emergências, estabelecer metas financeiras e usar o crédito de forma segura. </w:t>
      </w:r>
    </w:p>
    <w:p w14:paraId="6E8319ED" w14:textId="77777777" w:rsidR="00D90A41" w:rsidRDefault="00D90A41" w:rsidP="55C9C629">
      <w:pPr>
        <w:jc w:val="both"/>
        <w:rPr>
          <w:rFonts w:ascii="Arial" w:eastAsia="Arial" w:hAnsi="Arial" w:cs="Arial"/>
        </w:rPr>
      </w:pPr>
    </w:p>
    <w:p w14:paraId="417D9EC3" w14:textId="45BE6D1D" w:rsidR="0008468D" w:rsidRDefault="73CC3606" w:rsidP="55C9C629">
      <w:pPr>
        <w:jc w:val="both"/>
        <w:rPr>
          <w:rFonts w:ascii="Arial" w:eastAsia="Arial" w:hAnsi="Arial" w:cs="Arial"/>
          <w:color w:val="000000" w:themeColor="text1"/>
        </w:rPr>
      </w:pPr>
      <w:r w:rsidRPr="69B08617">
        <w:rPr>
          <w:rFonts w:ascii="Arial" w:eastAsia="Arial" w:hAnsi="Arial" w:cs="Arial"/>
        </w:rPr>
        <w:t>"</w:t>
      </w:r>
      <w:r w:rsidR="34242DD0" w:rsidRPr="69B08617">
        <w:rPr>
          <w:rFonts w:ascii="Arial" w:eastAsia="Arial" w:hAnsi="Arial" w:cs="Arial"/>
          <w:color w:val="000000" w:themeColor="text1"/>
        </w:rPr>
        <w:t>F</w:t>
      </w:r>
      <w:r w:rsidRPr="69B08617">
        <w:rPr>
          <w:rFonts w:ascii="Arial" w:eastAsia="Arial" w:hAnsi="Arial" w:cs="Arial"/>
          <w:color w:val="000000" w:themeColor="text1"/>
        </w:rPr>
        <w:t xml:space="preserve">alar </w:t>
      </w:r>
      <w:r w:rsidR="00CC2B5F" w:rsidRPr="69B08617">
        <w:rPr>
          <w:rFonts w:ascii="Arial" w:eastAsia="Arial" w:hAnsi="Arial" w:cs="Arial"/>
          <w:color w:val="000000" w:themeColor="text1"/>
        </w:rPr>
        <w:t>sobre</w:t>
      </w:r>
      <w:r w:rsidRPr="69B08617">
        <w:rPr>
          <w:rFonts w:ascii="Arial" w:eastAsia="Arial" w:hAnsi="Arial" w:cs="Arial"/>
          <w:color w:val="000000" w:themeColor="text1"/>
        </w:rPr>
        <w:t xml:space="preserve"> </w:t>
      </w:r>
      <w:r w:rsidR="00CC2B5F" w:rsidRPr="69B08617">
        <w:rPr>
          <w:rFonts w:ascii="Arial" w:eastAsia="Arial" w:hAnsi="Arial" w:cs="Arial"/>
          <w:color w:val="000000" w:themeColor="text1"/>
        </w:rPr>
        <w:t>endividamento</w:t>
      </w:r>
      <w:r w:rsidR="00D90A41" w:rsidRPr="69B08617">
        <w:rPr>
          <w:rFonts w:ascii="Arial" w:eastAsia="Arial" w:hAnsi="Arial" w:cs="Arial"/>
          <w:color w:val="000000" w:themeColor="text1"/>
        </w:rPr>
        <w:t xml:space="preserve"> ainda pode causar calafrios em muitos brasileiros e, por isso, precisamos incentivar a educação financeira dentro e fora de casa”, comenta Gil. “Com um bom planejamento, é possível tirar o nome do vermelho e voltar a fazer planos a longo prazo. O primeiro passo para realizar sonhos é a negociação de dívidas e este é o melhor momento para recomeçar”.</w:t>
      </w:r>
    </w:p>
    <w:p w14:paraId="712FE916" w14:textId="55D402D6" w:rsidR="00CA72AB" w:rsidRDefault="00CA72AB" w:rsidP="55C9C629">
      <w:p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Para conferir outras dicas, acesse o Guia de Renegociação de Dívidas, assinado por Gil do Vigor: </w:t>
      </w:r>
      <w:hyperlink r:id="rId11" w:history="1">
        <w:r w:rsidRPr="002E4689">
          <w:rPr>
            <w:rStyle w:val="Hyperlink"/>
            <w:rFonts w:ascii="Arial" w:eastAsia="Arial" w:hAnsi="Arial" w:cs="Arial"/>
          </w:rPr>
          <w:t>https://www.serasa.com.br/guias/guia-de-renegociacao-de-dividas/</w:t>
        </w:r>
      </w:hyperlink>
    </w:p>
    <w:p w14:paraId="2E0747E3" w14:textId="2ABA0B83" w:rsidR="55C9C629" w:rsidRPr="000F753D" w:rsidRDefault="55C9C629" w:rsidP="55C9C629">
      <w:pPr>
        <w:jc w:val="both"/>
        <w:rPr>
          <w:rFonts w:ascii="Arial" w:eastAsia="Arial" w:hAnsi="Arial" w:cs="Arial"/>
          <w:color w:val="000000" w:themeColor="text1"/>
        </w:rPr>
      </w:pPr>
    </w:p>
    <w:p w14:paraId="1C16EC1E" w14:textId="7386CAE6" w:rsidR="3339EE30" w:rsidRPr="000F753D" w:rsidRDefault="3339EE30" w:rsidP="55C9C629">
      <w:pPr>
        <w:jc w:val="both"/>
        <w:rPr>
          <w:rFonts w:ascii="Arial" w:eastAsia="Arial" w:hAnsi="Arial" w:cs="Arial"/>
          <w:color w:val="000000" w:themeColor="text1"/>
        </w:rPr>
      </w:pPr>
      <w:r w:rsidRPr="000F753D">
        <w:rPr>
          <w:rFonts w:ascii="Arial" w:eastAsia="Arial" w:hAnsi="Arial" w:cs="Arial"/>
          <w:b/>
          <w:bCs/>
          <w:color w:val="000000" w:themeColor="text1"/>
        </w:rPr>
        <w:t>Informações à imprensa</w:t>
      </w:r>
    </w:p>
    <w:p w14:paraId="5D1179AA" w14:textId="77777777" w:rsidR="005A033E" w:rsidRPr="00431E7C" w:rsidRDefault="005A033E" w:rsidP="005A033E">
      <w:pPr>
        <w:jc w:val="both"/>
        <w:rPr>
          <w:b/>
          <w:color w:val="000000"/>
        </w:rPr>
      </w:pPr>
      <w:proofErr w:type="spellStart"/>
      <w:r w:rsidRPr="00431E7C">
        <w:rPr>
          <w:b/>
          <w:color w:val="000000"/>
        </w:rPr>
        <w:t>ngf</w:t>
      </w:r>
      <w:proofErr w:type="spellEnd"/>
      <w:r w:rsidRPr="00431E7C">
        <w:rPr>
          <w:b/>
          <w:color w:val="000000"/>
        </w:rPr>
        <w:t xml:space="preserve"> imprensa e assessoria (51)991236847 e (51) 996537333</w:t>
      </w:r>
    </w:p>
    <w:p w14:paraId="1FC25DD0" w14:textId="1112A898" w:rsidR="55C9C629" w:rsidRPr="000F753D" w:rsidRDefault="55C9C629" w:rsidP="55C9C629">
      <w:pPr>
        <w:jc w:val="both"/>
        <w:rPr>
          <w:rFonts w:ascii="Arial" w:eastAsia="Arial" w:hAnsi="Arial" w:cs="Arial"/>
          <w:color w:val="000000" w:themeColor="text1"/>
        </w:rPr>
      </w:pPr>
    </w:p>
    <w:p w14:paraId="6053E770" w14:textId="72FEDA82" w:rsidR="3339EE30" w:rsidRPr="000F753D" w:rsidRDefault="3339EE30" w:rsidP="55C9C629">
      <w:pPr>
        <w:jc w:val="both"/>
        <w:rPr>
          <w:rFonts w:ascii="Arial" w:eastAsia="Arial" w:hAnsi="Arial" w:cs="Arial"/>
          <w:color w:val="000000" w:themeColor="text1"/>
        </w:rPr>
      </w:pPr>
      <w:r w:rsidRPr="000F753D">
        <w:rPr>
          <w:rFonts w:ascii="Arial" w:eastAsia="Arial" w:hAnsi="Arial" w:cs="Arial"/>
          <w:b/>
          <w:bCs/>
          <w:color w:val="000000" w:themeColor="text1"/>
        </w:rPr>
        <w:t xml:space="preserve">Sobre a Serasa  </w:t>
      </w:r>
    </w:p>
    <w:p w14:paraId="059F736C" w14:textId="7BBFD7C0" w:rsidR="3339EE30" w:rsidRDefault="3339EE30" w:rsidP="55C9C629">
      <w:pPr>
        <w:jc w:val="both"/>
        <w:rPr>
          <w:rFonts w:ascii="Arial" w:eastAsia="Arial" w:hAnsi="Arial" w:cs="Arial"/>
          <w:color w:val="000000" w:themeColor="text1"/>
        </w:rPr>
      </w:pPr>
      <w:r w:rsidRPr="000F753D">
        <w:rPr>
          <w:rFonts w:ascii="Arial" w:eastAsia="Arial" w:hAnsi="Arial" w:cs="Arial"/>
          <w:color w:val="000000" w:themeColor="text1"/>
        </w:rPr>
        <w:t xml:space="preserve">Com o propósito de revolucionar o acesso ao crédito no Brasil, a Serasa oferece um ecossistema completo voltado para a melhoria da saúde financeira da população por meio de produtos e serviços digitais. Mais informações em </w:t>
      </w:r>
      <w:hyperlink r:id="rId12">
        <w:r w:rsidRPr="000F753D">
          <w:rPr>
            <w:rStyle w:val="Hyperlink"/>
            <w:rFonts w:ascii="Arial" w:eastAsia="Arial" w:hAnsi="Arial" w:cs="Arial"/>
          </w:rPr>
          <w:t>www.serasa.com.br</w:t>
        </w:r>
      </w:hyperlink>
      <w:r w:rsidRPr="000F753D">
        <w:rPr>
          <w:rFonts w:ascii="Arial" w:eastAsia="Arial" w:hAnsi="Arial" w:cs="Arial"/>
          <w:color w:val="000000" w:themeColor="text1"/>
        </w:rPr>
        <w:t xml:space="preserve"> e via redes sociais no @serasa.</w:t>
      </w:r>
    </w:p>
    <w:p w14:paraId="2118A833" w14:textId="79D50957" w:rsidR="55C9C629" w:rsidRDefault="55C9C629" w:rsidP="55C9C629">
      <w:pPr>
        <w:rPr>
          <w:rFonts w:ascii="Arial" w:eastAsia="Arial" w:hAnsi="Arial" w:cs="Arial"/>
        </w:rPr>
      </w:pPr>
    </w:p>
    <w:p w14:paraId="27C6965F" w14:textId="77777777" w:rsidR="00D921FD" w:rsidRDefault="00D921FD" w:rsidP="00D921FD">
      <w:pPr>
        <w:jc w:val="both"/>
        <w:rPr>
          <w:rFonts w:ascii="Arial" w:eastAsia="Arial" w:hAnsi="Arial" w:cs="Arial"/>
          <w:color w:val="000000" w:themeColor="text1"/>
        </w:rPr>
      </w:pPr>
    </w:p>
    <w:p w14:paraId="2ABC88C2" w14:textId="77777777" w:rsidR="00834D94" w:rsidRDefault="00834D94" w:rsidP="00D921FD">
      <w:pPr>
        <w:jc w:val="both"/>
        <w:rPr>
          <w:rFonts w:ascii="Arial" w:eastAsia="Arial" w:hAnsi="Arial" w:cs="Arial"/>
          <w:color w:val="000000" w:themeColor="text1"/>
        </w:rPr>
      </w:pPr>
    </w:p>
    <w:p w14:paraId="67E48371" w14:textId="77777777" w:rsidR="00834D94" w:rsidRDefault="00834D94" w:rsidP="00D921FD">
      <w:pPr>
        <w:jc w:val="both"/>
        <w:rPr>
          <w:rFonts w:ascii="Arial" w:eastAsia="Arial" w:hAnsi="Arial" w:cs="Arial"/>
          <w:color w:val="000000" w:themeColor="text1"/>
        </w:rPr>
      </w:pPr>
    </w:p>
    <w:p w14:paraId="682B18F5" w14:textId="77777777" w:rsidR="00834D94" w:rsidRDefault="00834D94" w:rsidP="00D921FD">
      <w:pPr>
        <w:jc w:val="both"/>
        <w:rPr>
          <w:rFonts w:ascii="Arial" w:eastAsia="Arial" w:hAnsi="Arial" w:cs="Arial"/>
          <w:color w:val="000000" w:themeColor="text1"/>
        </w:rPr>
      </w:pPr>
    </w:p>
    <w:p w14:paraId="5FB9977A" w14:textId="77777777" w:rsidR="00834D94" w:rsidRDefault="00834D94" w:rsidP="00D921FD">
      <w:pPr>
        <w:jc w:val="both"/>
        <w:rPr>
          <w:rFonts w:ascii="Arial" w:eastAsia="Arial" w:hAnsi="Arial" w:cs="Arial"/>
          <w:color w:val="000000" w:themeColor="text1"/>
        </w:rPr>
      </w:pPr>
    </w:p>
    <w:sectPr w:rsidR="00834D9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A5775" w14:textId="77777777" w:rsidR="00CC07C0" w:rsidRDefault="00CC07C0" w:rsidP="00AF51CB">
      <w:pPr>
        <w:spacing w:after="0" w:line="240" w:lineRule="auto"/>
      </w:pPr>
      <w:r>
        <w:separator/>
      </w:r>
    </w:p>
  </w:endnote>
  <w:endnote w:type="continuationSeparator" w:id="0">
    <w:p w14:paraId="7D42A41D" w14:textId="77777777" w:rsidR="00CC07C0" w:rsidRDefault="00CC07C0" w:rsidP="00AF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30A4B" w14:textId="77777777" w:rsidR="00CC07C0" w:rsidRDefault="00CC07C0" w:rsidP="00AF51CB">
      <w:pPr>
        <w:spacing w:after="0" w:line="240" w:lineRule="auto"/>
      </w:pPr>
      <w:r>
        <w:separator/>
      </w:r>
    </w:p>
  </w:footnote>
  <w:footnote w:type="continuationSeparator" w:id="0">
    <w:p w14:paraId="296AE707" w14:textId="77777777" w:rsidR="00CC07C0" w:rsidRDefault="00CC07C0" w:rsidP="00AF51CB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Ag50qgI" int2:invalidationBookmarkName="" int2:hashCode="i8FQMHR6eY0dpn" int2:id="vcRSZ7DB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398A"/>
    <w:multiLevelType w:val="hybridMultilevel"/>
    <w:tmpl w:val="ECBEF86C"/>
    <w:lvl w:ilvl="0" w:tplc="02860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927A1E">
      <w:start w:val="1"/>
      <w:numFmt w:val="lowerLetter"/>
      <w:lvlText w:val="%2."/>
      <w:lvlJc w:val="left"/>
      <w:pPr>
        <w:ind w:left="1440" w:hanging="360"/>
      </w:pPr>
    </w:lvl>
    <w:lvl w:ilvl="2" w:tplc="546AD74A">
      <w:start w:val="1"/>
      <w:numFmt w:val="lowerRoman"/>
      <w:lvlText w:val="%3."/>
      <w:lvlJc w:val="right"/>
      <w:pPr>
        <w:ind w:left="2160" w:hanging="180"/>
      </w:pPr>
    </w:lvl>
    <w:lvl w:ilvl="3" w:tplc="B23AFA06">
      <w:start w:val="1"/>
      <w:numFmt w:val="decimal"/>
      <w:lvlText w:val="%4."/>
      <w:lvlJc w:val="left"/>
      <w:pPr>
        <w:ind w:left="2880" w:hanging="360"/>
      </w:pPr>
    </w:lvl>
    <w:lvl w:ilvl="4" w:tplc="6AA010C8">
      <w:start w:val="1"/>
      <w:numFmt w:val="lowerLetter"/>
      <w:lvlText w:val="%5."/>
      <w:lvlJc w:val="left"/>
      <w:pPr>
        <w:ind w:left="3600" w:hanging="360"/>
      </w:pPr>
    </w:lvl>
    <w:lvl w:ilvl="5" w:tplc="0BCCCEBE">
      <w:start w:val="1"/>
      <w:numFmt w:val="lowerRoman"/>
      <w:lvlText w:val="%6."/>
      <w:lvlJc w:val="right"/>
      <w:pPr>
        <w:ind w:left="4320" w:hanging="180"/>
      </w:pPr>
    </w:lvl>
    <w:lvl w:ilvl="6" w:tplc="C8CCE1D2">
      <w:start w:val="1"/>
      <w:numFmt w:val="decimal"/>
      <w:lvlText w:val="%7."/>
      <w:lvlJc w:val="left"/>
      <w:pPr>
        <w:ind w:left="5040" w:hanging="360"/>
      </w:pPr>
    </w:lvl>
    <w:lvl w:ilvl="7" w:tplc="D3C6C986">
      <w:start w:val="1"/>
      <w:numFmt w:val="lowerLetter"/>
      <w:lvlText w:val="%8."/>
      <w:lvlJc w:val="left"/>
      <w:pPr>
        <w:ind w:left="5760" w:hanging="360"/>
      </w:pPr>
    </w:lvl>
    <w:lvl w:ilvl="8" w:tplc="D71E1A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18D1B"/>
    <w:multiLevelType w:val="hybridMultilevel"/>
    <w:tmpl w:val="823A5A76"/>
    <w:lvl w:ilvl="0" w:tplc="D80CD49C">
      <w:start w:val="1"/>
      <w:numFmt w:val="decimal"/>
      <w:lvlText w:val="%1."/>
      <w:lvlJc w:val="left"/>
      <w:pPr>
        <w:ind w:left="720" w:hanging="360"/>
      </w:pPr>
    </w:lvl>
    <w:lvl w:ilvl="1" w:tplc="07A0DA40">
      <w:start w:val="1"/>
      <w:numFmt w:val="lowerLetter"/>
      <w:lvlText w:val="%2."/>
      <w:lvlJc w:val="left"/>
      <w:pPr>
        <w:ind w:left="1440" w:hanging="360"/>
      </w:pPr>
    </w:lvl>
    <w:lvl w:ilvl="2" w:tplc="7BCC9E68">
      <w:start w:val="1"/>
      <w:numFmt w:val="lowerRoman"/>
      <w:lvlText w:val="%3."/>
      <w:lvlJc w:val="right"/>
      <w:pPr>
        <w:ind w:left="2160" w:hanging="180"/>
      </w:pPr>
    </w:lvl>
    <w:lvl w:ilvl="3" w:tplc="866C44A2">
      <w:start w:val="1"/>
      <w:numFmt w:val="decimal"/>
      <w:lvlText w:val="%4."/>
      <w:lvlJc w:val="left"/>
      <w:pPr>
        <w:ind w:left="2880" w:hanging="360"/>
      </w:pPr>
    </w:lvl>
    <w:lvl w:ilvl="4" w:tplc="4E603598">
      <w:start w:val="1"/>
      <w:numFmt w:val="lowerLetter"/>
      <w:lvlText w:val="%5."/>
      <w:lvlJc w:val="left"/>
      <w:pPr>
        <w:ind w:left="3600" w:hanging="360"/>
      </w:pPr>
    </w:lvl>
    <w:lvl w:ilvl="5" w:tplc="6894835C">
      <w:start w:val="1"/>
      <w:numFmt w:val="lowerRoman"/>
      <w:lvlText w:val="%6."/>
      <w:lvlJc w:val="right"/>
      <w:pPr>
        <w:ind w:left="4320" w:hanging="180"/>
      </w:pPr>
    </w:lvl>
    <w:lvl w:ilvl="6" w:tplc="EBBE963A">
      <w:start w:val="1"/>
      <w:numFmt w:val="decimal"/>
      <w:lvlText w:val="%7."/>
      <w:lvlJc w:val="left"/>
      <w:pPr>
        <w:ind w:left="5040" w:hanging="360"/>
      </w:pPr>
    </w:lvl>
    <w:lvl w:ilvl="7" w:tplc="D9B6D1DE">
      <w:start w:val="1"/>
      <w:numFmt w:val="lowerLetter"/>
      <w:lvlText w:val="%8."/>
      <w:lvlJc w:val="left"/>
      <w:pPr>
        <w:ind w:left="5760" w:hanging="360"/>
      </w:pPr>
    </w:lvl>
    <w:lvl w:ilvl="8" w:tplc="F19237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A59BF"/>
    <w:multiLevelType w:val="hybridMultilevel"/>
    <w:tmpl w:val="0FA2400E"/>
    <w:lvl w:ilvl="0" w:tplc="B52E4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B83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045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6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6A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A1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8A1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CA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30B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C1383"/>
    <w:multiLevelType w:val="multilevel"/>
    <w:tmpl w:val="7F6A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A5167E"/>
    <w:multiLevelType w:val="hybridMultilevel"/>
    <w:tmpl w:val="D6261E8C"/>
    <w:lvl w:ilvl="0" w:tplc="6B48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12C2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6A3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2A1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88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C2B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44D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40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722B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CE0F3"/>
    <w:multiLevelType w:val="multilevel"/>
    <w:tmpl w:val="EAC41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1455C"/>
    <w:multiLevelType w:val="multilevel"/>
    <w:tmpl w:val="9BAEFB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7E6A9"/>
    <w:multiLevelType w:val="hybridMultilevel"/>
    <w:tmpl w:val="FA928096"/>
    <w:lvl w:ilvl="0" w:tplc="9EF0E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7205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383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661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25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3EF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14C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0F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0AA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CDAC3"/>
    <w:multiLevelType w:val="multilevel"/>
    <w:tmpl w:val="E53E4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E8220"/>
    <w:multiLevelType w:val="hybridMultilevel"/>
    <w:tmpl w:val="83F26910"/>
    <w:lvl w:ilvl="0" w:tplc="2110D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3AF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F28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0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A4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1E3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EB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E9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9C3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493306">
    <w:abstractNumId w:val="0"/>
  </w:num>
  <w:num w:numId="2" w16cid:durableId="1771000099">
    <w:abstractNumId w:val="3"/>
  </w:num>
  <w:num w:numId="3" w16cid:durableId="1841462286">
    <w:abstractNumId w:val="9"/>
  </w:num>
  <w:num w:numId="4" w16cid:durableId="1914467755">
    <w:abstractNumId w:val="2"/>
  </w:num>
  <w:num w:numId="5" w16cid:durableId="287901871">
    <w:abstractNumId w:val="6"/>
  </w:num>
  <w:num w:numId="6" w16cid:durableId="357394268">
    <w:abstractNumId w:val="4"/>
  </w:num>
  <w:num w:numId="7" w16cid:durableId="43020409">
    <w:abstractNumId w:val="5"/>
  </w:num>
  <w:num w:numId="8" w16cid:durableId="701831251">
    <w:abstractNumId w:val="1"/>
  </w:num>
  <w:num w:numId="9" w16cid:durableId="815226865">
    <w:abstractNumId w:val="8"/>
  </w:num>
  <w:num w:numId="10" w16cid:durableId="9156316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8092BF"/>
    <w:rsid w:val="00021B79"/>
    <w:rsid w:val="0008468D"/>
    <w:rsid w:val="000B0B5A"/>
    <w:rsid w:val="000C6903"/>
    <w:rsid w:val="000F753D"/>
    <w:rsid w:val="00121025"/>
    <w:rsid w:val="00134A78"/>
    <w:rsid w:val="00155325"/>
    <w:rsid w:val="0016348D"/>
    <w:rsid w:val="001A12AF"/>
    <w:rsid w:val="001B253A"/>
    <w:rsid w:val="001B61A7"/>
    <w:rsid w:val="00201A4F"/>
    <w:rsid w:val="003D3E15"/>
    <w:rsid w:val="0041398B"/>
    <w:rsid w:val="0042F185"/>
    <w:rsid w:val="00431AA0"/>
    <w:rsid w:val="00432B40"/>
    <w:rsid w:val="00483915"/>
    <w:rsid w:val="004D2D1F"/>
    <w:rsid w:val="00541B5B"/>
    <w:rsid w:val="005910E0"/>
    <w:rsid w:val="005A033E"/>
    <w:rsid w:val="005A1437"/>
    <w:rsid w:val="0063E46F"/>
    <w:rsid w:val="0066045E"/>
    <w:rsid w:val="00663E5F"/>
    <w:rsid w:val="006E47AD"/>
    <w:rsid w:val="00723A7A"/>
    <w:rsid w:val="0078779E"/>
    <w:rsid w:val="007E2AD3"/>
    <w:rsid w:val="007E4FF4"/>
    <w:rsid w:val="00800EE1"/>
    <w:rsid w:val="00834D94"/>
    <w:rsid w:val="00895B4B"/>
    <w:rsid w:val="009416A4"/>
    <w:rsid w:val="00985646"/>
    <w:rsid w:val="0099600F"/>
    <w:rsid w:val="00A70684"/>
    <w:rsid w:val="00A831D8"/>
    <w:rsid w:val="00A87982"/>
    <w:rsid w:val="00A9305D"/>
    <w:rsid w:val="00A9652F"/>
    <w:rsid w:val="00AB0B3B"/>
    <w:rsid w:val="00AE3A3E"/>
    <w:rsid w:val="00AF51CB"/>
    <w:rsid w:val="00BD4065"/>
    <w:rsid w:val="00C56B3D"/>
    <w:rsid w:val="00C63537"/>
    <w:rsid w:val="00C64624"/>
    <w:rsid w:val="00CA1A34"/>
    <w:rsid w:val="00CA668B"/>
    <w:rsid w:val="00CA72AB"/>
    <w:rsid w:val="00CC07C0"/>
    <w:rsid w:val="00CC2B5F"/>
    <w:rsid w:val="00CE5E7B"/>
    <w:rsid w:val="00CF4F51"/>
    <w:rsid w:val="00D225C2"/>
    <w:rsid w:val="00D90A41"/>
    <w:rsid w:val="00D921FD"/>
    <w:rsid w:val="00E001D9"/>
    <w:rsid w:val="00E35737"/>
    <w:rsid w:val="00EF0CD5"/>
    <w:rsid w:val="00F05A7B"/>
    <w:rsid w:val="00F07D35"/>
    <w:rsid w:val="00F132F7"/>
    <w:rsid w:val="00F52828"/>
    <w:rsid w:val="00F8367A"/>
    <w:rsid w:val="00FA4758"/>
    <w:rsid w:val="00FA62CA"/>
    <w:rsid w:val="00FE5CED"/>
    <w:rsid w:val="01253937"/>
    <w:rsid w:val="01800F72"/>
    <w:rsid w:val="01F31417"/>
    <w:rsid w:val="027C3D3F"/>
    <w:rsid w:val="028B037A"/>
    <w:rsid w:val="02E80750"/>
    <w:rsid w:val="0378CD7C"/>
    <w:rsid w:val="03AD22DF"/>
    <w:rsid w:val="0425BB37"/>
    <w:rsid w:val="042AA71C"/>
    <w:rsid w:val="049C51E8"/>
    <w:rsid w:val="06675DEE"/>
    <w:rsid w:val="069B9EEE"/>
    <w:rsid w:val="06AF50B8"/>
    <w:rsid w:val="06EF7B9D"/>
    <w:rsid w:val="07640491"/>
    <w:rsid w:val="086167FC"/>
    <w:rsid w:val="096407A9"/>
    <w:rsid w:val="09699BAC"/>
    <w:rsid w:val="096C1FE5"/>
    <w:rsid w:val="09F56CE8"/>
    <w:rsid w:val="0A1BDBAC"/>
    <w:rsid w:val="0AAB778A"/>
    <w:rsid w:val="0C20E612"/>
    <w:rsid w:val="0C25396B"/>
    <w:rsid w:val="0C42C9F9"/>
    <w:rsid w:val="0C90E47E"/>
    <w:rsid w:val="0CB32615"/>
    <w:rsid w:val="0D201D2E"/>
    <w:rsid w:val="0D49F7B9"/>
    <w:rsid w:val="0D914213"/>
    <w:rsid w:val="0DEE86B1"/>
    <w:rsid w:val="0E13D8A6"/>
    <w:rsid w:val="0E3C3472"/>
    <w:rsid w:val="0E518B47"/>
    <w:rsid w:val="0EEEB58D"/>
    <w:rsid w:val="0EEEEACE"/>
    <w:rsid w:val="0F67C5D7"/>
    <w:rsid w:val="10681304"/>
    <w:rsid w:val="10ACE888"/>
    <w:rsid w:val="110BBB9F"/>
    <w:rsid w:val="11115891"/>
    <w:rsid w:val="11372CD1"/>
    <w:rsid w:val="114B9F9F"/>
    <w:rsid w:val="11823655"/>
    <w:rsid w:val="11F8AAC2"/>
    <w:rsid w:val="122DD532"/>
    <w:rsid w:val="128C2786"/>
    <w:rsid w:val="128ECD8D"/>
    <w:rsid w:val="12923472"/>
    <w:rsid w:val="133B7648"/>
    <w:rsid w:val="13501E16"/>
    <w:rsid w:val="137689C7"/>
    <w:rsid w:val="13D9D3E6"/>
    <w:rsid w:val="14920FD0"/>
    <w:rsid w:val="15721530"/>
    <w:rsid w:val="15727DFB"/>
    <w:rsid w:val="16A77AA3"/>
    <w:rsid w:val="1710191E"/>
    <w:rsid w:val="183C45AB"/>
    <w:rsid w:val="18D16C23"/>
    <w:rsid w:val="18EF113A"/>
    <w:rsid w:val="19AC6C10"/>
    <w:rsid w:val="19ACB982"/>
    <w:rsid w:val="19C06DFC"/>
    <w:rsid w:val="1A6CA8FC"/>
    <w:rsid w:val="1AF7B42D"/>
    <w:rsid w:val="1B49B923"/>
    <w:rsid w:val="1BB37C6E"/>
    <w:rsid w:val="1C2595FA"/>
    <w:rsid w:val="1D00DFB3"/>
    <w:rsid w:val="1D110C28"/>
    <w:rsid w:val="1D14C061"/>
    <w:rsid w:val="1E274A5D"/>
    <w:rsid w:val="1F01D460"/>
    <w:rsid w:val="1F43F5E5"/>
    <w:rsid w:val="1F9416FB"/>
    <w:rsid w:val="1FBC9D6A"/>
    <w:rsid w:val="2002F8F9"/>
    <w:rsid w:val="200BD866"/>
    <w:rsid w:val="200D072B"/>
    <w:rsid w:val="20698382"/>
    <w:rsid w:val="20795B13"/>
    <w:rsid w:val="213FBBA6"/>
    <w:rsid w:val="222472A8"/>
    <w:rsid w:val="2232E974"/>
    <w:rsid w:val="22D925D3"/>
    <w:rsid w:val="231CE686"/>
    <w:rsid w:val="238949B2"/>
    <w:rsid w:val="239A2955"/>
    <w:rsid w:val="23A19339"/>
    <w:rsid w:val="23F1AC80"/>
    <w:rsid w:val="243AB00B"/>
    <w:rsid w:val="245522FB"/>
    <w:rsid w:val="2486B014"/>
    <w:rsid w:val="25A26B1C"/>
    <w:rsid w:val="25F68B6F"/>
    <w:rsid w:val="266DCD1E"/>
    <w:rsid w:val="26A976FA"/>
    <w:rsid w:val="26BA249C"/>
    <w:rsid w:val="26F392ED"/>
    <w:rsid w:val="27390388"/>
    <w:rsid w:val="28A0797B"/>
    <w:rsid w:val="29171526"/>
    <w:rsid w:val="2938AA33"/>
    <w:rsid w:val="29E0A1BC"/>
    <w:rsid w:val="2A49690D"/>
    <w:rsid w:val="2B30BEDB"/>
    <w:rsid w:val="2B826033"/>
    <w:rsid w:val="2BAA8D62"/>
    <w:rsid w:val="2C73FF5C"/>
    <w:rsid w:val="2CE0D5E2"/>
    <w:rsid w:val="2D25921A"/>
    <w:rsid w:val="2D2AE04B"/>
    <w:rsid w:val="2D8D4565"/>
    <w:rsid w:val="2E4792A8"/>
    <w:rsid w:val="2E97790E"/>
    <w:rsid w:val="2ED9209A"/>
    <w:rsid w:val="2F23AA4B"/>
    <w:rsid w:val="2F31A785"/>
    <w:rsid w:val="2FDC5212"/>
    <w:rsid w:val="313182B0"/>
    <w:rsid w:val="31C9C4E8"/>
    <w:rsid w:val="31FA1659"/>
    <w:rsid w:val="3205B39E"/>
    <w:rsid w:val="32525795"/>
    <w:rsid w:val="3339EE30"/>
    <w:rsid w:val="335C874B"/>
    <w:rsid w:val="3396FE3F"/>
    <w:rsid w:val="33C2E988"/>
    <w:rsid w:val="33E892A2"/>
    <w:rsid w:val="341A80D5"/>
    <w:rsid w:val="34242DD0"/>
    <w:rsid w:val="34E0D4D9"/>
    <w:rsid w:val="34EC8506"/>
    <w:rsid w:val="34F296B8"/>
    <w:rsid w:val="35334032"/>
    <w:rsid w:val="354E21E7"/>
    <w:rsid w:val="358FAD31"/>
    <w:rsid w:val="359061F9"/>
    <w:rsid w:val="35DA36B4"/>
    <w:rsid w:val="35EECC25"/>
    <w:rsid w:val="35FB794C"/>
    <w:rsid w:val="368DA342"/>
    <w:rsid w:val="373E70F3"/>
    <w:rsid w:val="37F95C60"/>
    <w:rsid w:val="380ACEE8"/>
    <w:rsid w:val="386BDD37"/>
    <w:rsid w:val="38C3B7C5"/>
    <w:rsid w:val="39602011"/>
    <w:rsid w:val="3A65DCEE"/>
    <w:rsid w:val="3AC4C3D7"/>
    <w:rsid w:val="3AD838D1"/>
    <w:rsid w:val="3B441EE2"/>
    <w:rsid w:val="3B731EE9"/>
    <w:rsid w:val="3C5B16C0"/>
    <w:rsid w:val="3CCC9AAA"/>
    <w:rsid w:val="3DFA50D9"/>
    <w:rsid w:val="3E0BA0F3"/>
    <w:rsid w:val="3E302FEF"/>
    <w:rsid w:val="3E42C692"/>
    <w:rsid w:val="3EC625FD"/>
    <w:rsid w:val="3FDDADB9"/>
    <w:rsid w:val="3FEC9229"/>
    <w:rsid w:val="403DFF2E"/>
    <w:rsid w:val="4050250B"/>
    <w:rsid w:val="40982667"/>
    <w:rsid w:val="40E2E576"/>
    <w:rsid w:val="4118043D"/>
    <w:rsid w:val="4136E755"/>
    <w:rsid w:val="41BF3BF1"/>
    <w:rsid w:val="4213B8A6"/>
    <w:rsid w:val="421EB3E5"/>
    <w:rsid w:val="424E5F80"/>
    <w:rsid w:val="426A892C"/>
    <w:rsid w:val="4271330C"/>
    <w:rsid w:val="42B2AFB8"/>
    <w:rsid w:val="437A209B"/>
    <w:rsid w:val="43D3C6AF"/>
    <w:rsid w:val="44BA046E"/>
    <w:rsid w:val="454B1BC7"/>
    <w:rsid w:val="457B2C75"/>
    <w:rsid w:val="45BD8C4E"/>
    <w:rsid w:val="46406435"/>
    <w:rsid w:val="467E60EB"/>
    <w:rsid w:val="4741F6AC"/>
    <w:rsid w:val="488046EA"/>
    <w:rsid w:val="48CD8A29"/>
    <w:rsid w:val="494E11C4"/>
    <w:rsid w:val="4A1B93ED"/>
    <w:rsid w:val="4A5024C8"/>
    <w:rsid w:val="4B21E701"/>
    <w:rsid w:val="4B62DDA4"/>
    <w:rsid w:val="4C282A43"/>
    <w:rsid w:val="4DEF8E7B"/>
    <w:rsid w:val="4EE1EAC5"/>
    <w:rsid w:val="4F49A3B7"/>
    <w:rsid w:val="4F5F1BCE"/>
    <w:rsid w:val="4F69228E"/>
    <w:rsid w:val="500FFF93"/>
    <w:rsid w:val="50369308"/>
    <w:rsid w:val="50AB7BB6"/>
    <w:rsid w:val="50C1B1D4"/>
    <w:rsid w:val="5117F5E4"/>
    <w:rsid w:val="51CB8F98"/>
    <w:rsid w:val="524531F4"/>
    <w:rsid w:val="5288B442"/>
    <w:rsid w:val="52F827D5"/>
    <w:rsid w:val="55C9C629"/>
    <w:rsid w:val="55CD9AB4"/>
    <w:rsid w:val="55D4A838"/>
    <w:rsid w:val="55DB76D7"/>
    <w:rsid w:val="56CF0935"/>
    <w:rsid w:val="57555A8D"/>
    <w:rsid w:val="575A362E"/>
    <w:rsid w:val="577CD437"/>
    <w:rsid w:val="580478A6"/>
    <w:rsid w:val="58183D97"/>
    <w:rsid w:val="586B3395"/>
    <w:rsid w:val="591F7968"/>
    <w:rsid w:val="5929520E"/>
    <w:rsid w:val="594305EB"/>
    <w:rsid w:val="59663F78"/>
    <w:rsid w:val="59AA22EE"/>
    <w:rsid w:val="5A1D6F15"/>
    <w:rsid w:val="5A3614EB"/>
    <w:rsid w:val="5A491184"/>
    <w:rsid w:val="5AC51158"/>
    <w:rsid w:val="5AF443B0"/>
    <w:rsid w:val="5B65BB9E"/>
    <w:rsid w:val="5B7A0773"/>
    <w:rsid w:val="5C08C9A7"/>
    <w:rsid w:val="5C22C566"/>
    <w:rsid w:val="5D1914BD"/>
    <w:rsid w:val="5F53F84F"/>
    <w:rsid w:val="5F8C92B3"/>
    <w:rsid w:val="5FBCEFAD"/>
    <w:rsid w:val="61468B42"/>
    <w:rsid w:val="6147FD91"/>
    <w:rsid w:val="6167436A"/>
    <w:rsid w:val="622473ED"/>
    <w:rsid w:val="635DD606"/>
    <w:rsid w:val="639F70A1"/>
    <w:rsid w:val="63F8F1FB"/>
    <w:rsid w:val="6472F83C"/>
    <w:rsid w:val="64978B2E"/>
    <w:rsid w:val="64F95F1A"/>
    <w:rsid w:val="6535F8EB"/>
    <w:rsid w:val="65495B0A"/>
    <w:rsid w:val="65E04A0F"/>
    <w:rsid w:val="66FD474F"/>
    <w:rsid w:val="673D031E"/>
    <w:rsid w:val="67635138"/>
    <w:rsid w:val="688092BF"/>
    <w:rsid w:val="68A8A88D"/>
    <w:rsid w:val="6975D3C4"/>
    <w:rsid w:val="6981D9FB"/>
    <w:rsid w:val="69B08617"/>
    <w:rsid w:val="69E3251A"/>
    <w:rsid w:val="6A1B54D0"/>
    <w:rsid w:val="6A2446C2"/>
    <w:rsid w:val="6A33DBB2"/>
    <w:rsid w:val="6BD10F05"/>
    <w:rsid w:val="6BD3A4C5"/>
    <w:rsid w:val="6C1F59B9"/>
    <w:rsid w:val="6C24FE10"/>
    <w:rsid w:val="6C49BB07"/>
    <w:rsid w:val="6C6B5067"/>
    <w:rsid w:val="6C6B7028"/>
    <w:rsid w:val="6CA55F9F"/>
    <w:rsid w:val="6CABF260"/>
    <w:rsid w:val="6DDD5FC0"/>
    <w:rsid w:val="6DE5E3F3"/>
    <w:rsid w:val="6E09EB71"/>
    <w:rsid w:val="6E4427A5"/>
    <w:rsid w:val="6E467A2B"/>
    <w:rsid w:val="6E5ED685"/>
    <w:rsid w:val="6E6BB6F5"/>
    <w:rsid w:val="6E8F748D"/>
    <w:rsid w:val="6EC694A6"/>
    <w:rsid w:val="7030E324"/>
    <w:rsid w:val="7071A144"/>
    <w:rsid w:val="70A34BD1"/>
    <w:rsid w:val="7117CD24"/>
    <w:rsid w:val="717863E5"/>
    <w:rsid w:val="717E270E"/>
    <w:rsid w:val="71B43AE1"/>
    <w:rsid w:val="7215B84A"/>
    <w:rsid w:val="73BA73E0"/>
    <w:rsid w:val="73CC3606"/>
    <w:rsid w:val="73CE4B26"/>
    <w:rsid w:val="746D5976"/>
    <w:rsid w:val="7481DCF8"/>
    <w:rsid w:val="756E8845"/>
    <w:rsid w:val="75F7A562"/>
    <w:rsid w:val="7623A034"/>
    <w:rsid w:val="76558C14"/>
    <w:rsid w:val="76E5232E"/>
    <w:rsid w:val="7767C634"/>
    <w:rsid w:val="77D033C5"/>
    <w:rsid w:val="7893B700"/>
    <w:rsid w:val="78D5C034"/>
    <w:rsid w:val="792BA42F"/>
    <w:rsid w:val="79A36B9E"/>
    <w:rsid w:val="7A00A995"/>
    <w:rsid w:val="7A0705BF"/>
    <w:rsid w:val="7B11CC87"/>
    <w:rsid w:val="7C0C698A"/>
    <w:rsid w:val="7C632A3A"/>
    <w:rsid w:val="7C776910"/>
    <w:rsid w:val="7CD86124"/>
    <w:rsid w:val="7D8B029C"/>
    <w:rsid w:val="7E16FBCD"/>
    <w:rsid w:val="7F4B1F55"/>
    <w:rsid w:val="7FCD5ED6"/>
    <w:rsid w:val="7FEF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092BF"/>
  <w15:chartTrackingRefBased/>
  <w15:docId w15:val="{933B365D-FB79-4873-880B-9E61489B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B5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65495B0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55C9C629"/>
    <w:rPr>
      <w:color w:val="467886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0B0B5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B0B5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B0B5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0B5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0B5A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F51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51CB"/>
  </w:style>
  <w:style w:type="paragraph" w:styleId="Rodap">
    <w:name w:val="footer"/>
    <w:basedOn w:val="Normal"/>
    <w:link w:val="RodapChar"/>
    <w:uiPriority w:val="99"/>
    <w:unhideWhenUsed/>
    <w:rsid w:val="00AF51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51CB"/>
  </w:style>
  <w:style w:type="character" w:styleId="MenoPendente">
    <w:name w:val="Unresolved Mention"/>
    <w:basedOn w:val="Fontepargpadro"/>
    <w:uiPriority w:val="99"/>
    <w:semiHidden/>
    <w:unhideWhenUsed/>
    <w:rsid w:val="00CA7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erasa.com.b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rasa.com.br/guias/guia-de-renegociacao-de-dividas/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www.serasa.com.b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F436380A8FE4BBBDFE211B8D348CC" ma:contentTypeVersion="24" ma:contentTypeDescription="Create a new document." ma:contentTypeScope="" ma:versionID="9d8be5f056e2044072523988cf4dc641">
  <xsd:schema xmlns:xsd="http://www.w3.org/2001/XMLSchema" xmlns:xs="http://www.w3.org/2001/XMLSchema" xmlns:p="http://schemas.microsoft.com/office/2006/metadata/properties" xmlns:ns2="bbec0099-305f-4cb1-9318-43caba4a0ca4" xmlns:ns3="b178f695-71ff-4a8e-a565-49262d5985c0" targetNamespace="http://schemas.microsoft.com/office/2006/metadata/properties" ma:root="true" ma:fieldsID="44937b89a54e096d59a416554cd1ab23" ns2:_="" ns3:_="">
    <xsd:import namespace="bbec0099-305f-4cb1-9318-43caba4a0ca4"/>
    <xsd:import namespace="b178f695-71ff-4a8e-a565-49262d598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Imagem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c0099-305f-4cb1-9318-43caba4a0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d36814-a0ed-4445-b17e-fb0b648984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magem" ma:index="24" nillable="true" ma:displayName="Imagem" ma:format="Thumbnail" ma:internalName="Imagem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8f695-71ff-4a8e-a565-49262d598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a7ba8a-c930-481d-b00e-13f59e78ee48}" ma:internalName="TaxCatchAll" ma:showField="CatchAllData" ma:web="b178f695-71ff-4a8e-a565-49262d598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ec0099-305f-4cb1-9318-43caba4a0ca4">
      <Terms xmlns="http://schemas.microsoft.com/office/infopath/2007/PartnerControls"/>
    </lcf76f155ced4ddcb4097134ff3c332f>
    <TaxCatchAll xmlns="b178f695-71ff-4a8e-a565-49262d5985c0" xsi:nil="true"/>
    <Imagem xmlns="bbec0099-305f-4cb1-9318-43caba4a0ca4" xsi:nil="true"/>
  </documentManagement>
</p:properties>
</file>

<file path=customXml/itemProps1.xml><?xml version="1.0" encoding="utf-8"?>
<ds:datastoreItem xmlns:ds="http://schemas.openxmlformats.org/officeDocument/2006/customXml" ds:itemID="{AC5110AA-C4D2-40A4-AAC2-93061C72A3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836DFA-01CD-43FC-9969-CA77562FA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c0099-305f-4cb1-9318-43caba4a0ca4"/>
    <ds:schemaRef ds:uri="b178f695-71ff-4a8e-a565-49262d598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570478-2B4A-4E29-9A08-92C5EAC8FB01}">
  <ds:schemaRefs>
    <ds:schemaRef ds:uri="http://schemas.microsoft.com/office/2006/metadata/properties"/>
    <ds:schemaRef ds:uri="http://schemas.microsoft.com/office/infopath/2007/PartnerControls"/>
    <ds:schemaRef ds:uri="bbec0099-305f-4cb1-9318-43caba4a0ca4"/>
    <ds:schemaRef ds:uri="b178f695-71ff-4a8e-a565-49262d598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707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Peppe Cecchetti, Maria</dc:creator>
  <cp:keywords/>
  <dc:description/>
  <cp:lastModifiedBy>Lorenzo Gomes Bacin</cp:lastModifiedBy>
  <cp:revision>2</cp:revision>
  <dcterms:created xsi:type="dcterms:W3CDTF">2025-11-10T16:04:00Z</dcterms:created>
  <dcterms:modified xsi:type="dcterms:W3CDTF">2025-11-10T16:04:00Z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0x010100C57F436380A8FE4BBBDFE211B8D348CC</vt:lpwstr>
  </property>
  <property fmtid="{D5CDD505-2E9C-101B-9397-08002B2CF9AE}" pid="3" name="MediaServiceImageTags">
    <vt:lpwstr/>
  </property>
</Properties>
</file>