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C6AE7" w14:textId="5E5F7FEA" w:rsidR="3D8F5F7E" w:rsidRDefault="3D8F5F7E" w:rsidP="6034B028">
      <w:pPr>
        <w:jc w:val="center"/>
        <w:rPr>
          <w:b/>
          <w:bCs/>
          <w:sz w:val="28"/>
          <w:szCs w:val="28"/>
        </w:rPr>
      </w:pPr>
      <w:r w:rsidRPr="6034B028">
        <w:rPr>
          <w:b/>
          <w:bCs/>
          <w:sz w:val="28"/>
          <w:szCs w:val="28"/>
        </w:rPr>
        <w:t xml:space="preserve">Saúde mental no trabalho: 30% lidam com a falta de motivação para trabalhar por conta as finanças </w:t>
      </w:r>
    </w:p>
    <w:p w14:paraId="6322EF40" w14:textId="3643E87B" w:rsidR="6034B028" w:rsidRDefault="6034B028" w:rsidP="6034B028">
      <w:pPr>
        <w:jc w:val="center"/>
        <w:rPr>
          <w:b/>
          <w:bCs/>
          <w:sz w:val="28"/>
          <w:szCs w:val="28"/>
        </w:rPr>
      </w:pPr>
    </w:p>
    <w:p w14:paraId="0D23CB12" w14:textId="6722A5BD" w:rsidR="5F0CA72E" w:rsidRDefault="5F0CA72E" w:rsidP="6034B028">
      <w:pPr>
        <w:pStyle w:val="PargrafodaLista"/>
        <w:numPr>
          <w:ilvl w:val="0"/>
          <w:numId w:val="1"/>
        </w:numPr>
        <w:rPr>
          <w:i/>
          <w:iCs/>
        </w:rPr>
      </w:pPr>
      <w:r w:rsidRPr="6034B028">
        <w:rPr>
          <w:i/>
          <w:iCs/>
        </w:rPr>
        <w:t>Pesquis</w:t>
      </w:r>
      <w:r w:rsidR="3D8F5F7E" w:rsidRPr="6034B028">
        <w:rPr>
          <w:i/>
          <w:iCs/>
        </w:rPr>
        <w:t>a</w:t>
      </w:r>
      <w:r w:rsidR="0BEB71C8" w:rsidRPr="6034B028">
        <w:rPr>
          <w:i/>
          <w:iCs/>
        </w:rPr>
        <w:t xml:space="preserve"> realizada</w:t>
      </w:r>
      <w:r w:rsidR="3D8F5F7E" w:rsidRPr="6034B028">
        <w:rPr>
          <w:i/>
          <w:iCs/>
        </w:rPr>
        <w:t xml:space="preserve"> pela Serasa e Fully Ecosystem</w:t>
      </w:r>
      <w:r w:rsidR="1AE7BCC5" w:rsidRPr="6034B028">
        <w:rPr>
          <w:i/>
          <w:iCs/>
        </w:rPr>
        <w:t xml:space="preserve"> revela o impacto da</w:t>
      </w:r>
      <w:r w:rsidR="3D8F5F7E" w:rsidRPr="6034B028">
        <w:rPr>
          <w:i/>
          <w:iCs/>
        </w:rPr>
        <w:t xml:space="preserve"> saúde mental </w:t>
      </w:r>
      <w:r w:rsidR="25FC78D7" w:rsidRPr="6034B028">
        <w:rPr>
          <w:i/>
          <w:iCs/>
        </w:rPr>
        <w:t>n</w:t>
      </w:r>
      <w:r w:rsidR="3D8F5F7E" w:rsidRPr="6034B028">
        <w:rPr>
          <w:i/>
          <w:iCs/>
        </w:rPr>
        <w:t>o trabalho</w:t>
      </w:r>
      <w:r w:rsidR="7939F3DD" w:rsidRPr="6034B028">
        <w:rPr>
          <w:i/>
          <w:iCs/>
        </w:rPr>
        <w:t xml:space="preserve"> dos brasileiros;</w:t>
      </w:r>
    </w:p>
    <w:p w14:paraId="78137A5F" w14:textId="0B4DBCF9" w:rsidR="3D8F5F7E" w:rsidRDefault="3D8F5F7E" w:rsidP="6034B028">
      <w:pPr>
        <w:pStyle w:val="PargrafodaLista"/>
        <w:numPr>
          <w:ilvl w:val="0"/>
          <w:numId w:val="1"/>
        </w:numPr>
        <w:rPr>
          <w:i/>
          <w:iCs/>
        </w:rPr>
      </w:pPr>
      <w:r w:rsidRPr="6034B028">
        <w:rPr>
          <w:i/>
          <w:iCs/>
        </w:rPr>
        <w:t>50% afirmam trabalhar pensando apenas nas contas;</w:t>
      </w:r>
    </w:p>
    <w:p w14:paraId="012773F4" w14:textId="08026183" w:rsidR="3D8F5F7E" w:rsidRDefault="3D8F5F7E" w:rsidP="6034B028">
      <w:pPr>
        <w:pStyle w:val="PargrafodaLista"/>
        <w:numPr>
          <w:ilvl w:val="0"/>
          <w:numId w:val="1"/>
        </w:numPr>
        <w:rPr>
          <w:b/>
          <w:bCs/>
        </w:rPr>
      </w:pPr>
      <w:r w:rsidRPr="6034B028">
        <w:rPr>
          <w:i/>
          <w:iCs/>
        </w:rPr>
        <w:t>29% fazem terapia, em contrapartida, 40% não realizam nenhum cuidado com a saúde.</w:t>
      </w:r>
    </w:p>
    <w:p w14:paraId="27D010C0" w14:textId="7FBEA3F1" w:rsidR="6034B028" w:rsidRDefault="6034B028" w:rsidP="6034B028">
      <w:pPr>
        <w:rPr>
          <w:b/>
          <w:bCs/>
        </w:rPr>
      </w:pPr>
    </w:p>
    <w:p w14:paraId="087081BB" w14:textId="328195D9" w:rsidR="3D8F5F7E" w:rsidRDefault="3D8F5F7E" w:rsidP="6034B028">
      <w:pPr>
        <w:jc w:val="both"/>
        <w:rPr>
          <w:sz w:val="24"/>
          <w:szCs w:val="24"/>
        </w:rPr>
      </w:pPr>
      <w:r w:rsidRPr="6034B028">
        <w:rPr>
          <w:sz w:val="24"/>
          <w:szCs w:val="24"/>
        </w:rPr>
        <w:t xml:space="preserve">Uma pesquisa realizada pela Serasa em parceria com a Opinion Box e com a Fully Ecosystem, plataforma de bem-estar que oferece soluções integradas de saúde física, mental e financeira, revela os principais problemas enfrentados no trabalho por conta das finanças: 30% sentem falta de motivação para trabalhar e metade afirma trabalhar pensando apenas nas contas. </w:t>
      </w:r>
      <w:r>
        <w:br/>
      </w:r>
      <w:r>
        <w:br/>
      </w:r>
      <w:r w:rsidRPr="6034B028">
        <w:rPr>
          <w:sz w:val="24"/>
          <w:szCs w:val="24"/>
        </w:rPr>
        <w:t>Para muitos, o trabalho acaba sendo apenas um meio de pagar dívidas ou aliviar emoções. E o cenário se torna ainda mais crítico quando 46% dos brasileiros dizem perceber preconceito contra problemas de saúde mental no ambiente profissional.</w:t>
      </w:r>
    </w:p>
    <w:p w14:paraId="0DF480E5" w14:textId="754F43D9" w:rsidR="6034B028" w:rsidRDefault="6034B028" w:rsidP="6034B028">
      <w:pPr>
        <w:rPr>
          <w:b/>
          <w:bCs/>
          <w:sz w:val="28"/>
          <w:szCs w:val="28"/>
        </w:rPr>
      </w:pPr>
    </w:p>
    <w:p w14:paraId="40221F8B" w14:textId="210126EF" w:rsidR="3D8F5F7E" w:rsidRDefault="3D8F5F7E" w:rsidP="6034B028">
      <w:pPr>
        <w:jc w:val="center"/>
      </w:pPr>
      <w:r>
        <w:rPr>
          <w:noProof/>
        </w:rPr>
        <w:drawing>
          <wp:inline distT="0" distB="0" distL="0" distR="0" wp14:anchorId="2933F7A2" wp14:editId="5D9A684A">
            <wp:extent cx="4381725" cy="3048157"/>
            <wp:effectExtent l="0" t="0" r="0" b="0"/>
            <wp:docPr id="189355980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55980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725" cy="304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74C43" w14:textId="3497CDB5" w:rsidR="6034B028" w:rsidRDefault="6034B028" w:rsidP="6034B028">
      <w:pPr>
        <w:jc w:val="center"/>
      </w:pPr>
    </w:p>
    <w:p w14:paraId="1EC9C9B4" w14:textId="40FD4144" w:rsidR="3D8F5F7E" w:rsidRDefault="3D8F5F7E" w:rsidP="6034B028">
      <w:pPr>
        <w:jc w:val="both"/>
        <w:rPr>
          <w:sz w:val="24"/>
          <w:szCs w:val="24"/>
        </w:rPr>
      </w:pPr>
      <w:r w:rsidRPr="6034B028">
        <w:rPr>
          <w:sz w:val="24"/>
          <w:szCs w:val="24"/>
        </w:rPr>
        <w:t xml:space="preserve">O estudo identificou os principais fatores que ajudariam os brasileiros a melhorarem essa relação entre dinheiro e saúde mental, segundo os entrevistados: ter uma renda melhor (53%), aprender a organizar melhor as finanças (49%), ter acesso a crédito de forma segura (33%) e ter apoio emocional ou psicológico (24%). </w:t>
      </w:r>
    </w:p>
    <w:p w14:paraId="4AA8167E" w14:textId="4B1CC24A" w:rsidR="3D8F5F7E" w:rsidRDefault="3D8F5F7E" w:rsidP="6034B028">
      <w:pPr>
        <w:jc w:val="both"/>
        <w:rPr>
          <w:sz w:val="24"/>
          <w:szCs w:val="24"/>
        </w:rPr>
      </w:pPr>
      <w:r w:rsidRPr="6034B028">
        <w:rPr>
          <w:sz w:val="24"/>
          <w:szCs w:val="24"/>
        </w:rPr>
        <w:t xml:space="preserve">“A saúde mental e a saúde financeira caminham lado a lado. Torna-se cada vez mais essencial que o debate sobre saúde mental e finanças esteja presente em todos os espaços, principalmente no ambiente de trabalho”, declara Thiago Ramos, especialista da Serasa em educação financeira. “No trabalho, não basta apenas ter </w:t>
      </w:r>
      <w:r w:rsidRPr="6034B028">
        <w:rPr>
          <w:sz w:val="24"/>
          <w:szCs w:val="24"/>
        </w:rPr>
        <w:lastRenderedPageBreak/>
        <w:t>condições financeiras, mas é necessário também saber organizar o próprio dinheiro, para evitar problemas futuros.”</w:t>
      </w:r>
    </w:p>
    <w:p w14:paraId="467A8CB0" w14:textId="60FCD97A" w:rsidR="6034B028" w:rsidRDefault="6034B028" w:rsidP="6034B028">
      <w:pPr>
        <w:jc w:val="both"/>
        <w:rPr>
          <w:b/>
          <w:bCs/>
          <w:sz w:val="24"/>
          <w:szCs w:val="24"/>
        </w:rPr>
      </w:pPr>
    </w:p>
    <w:p w14:paraId="476BA23C" w14:textId="3AFC0C5B" w:rsidR="3D8F5F7E" w:rsidRDefault="3D8F5F7E" w:rsidP="6034B028">
      <w:pPr>
        <w:jc w:val="both"/>
        <w:rPr>
          <w:sz w:val="24"/>
          <w:szCs w:val="24"/>
        </w:rPr>
      </w:pPr>
      <w:r w:rsidRPr="6034B028">
        <w:rPr>
          <w:b/>
          <w:bCs/>
          <w:sz w:val="24"/>
          <w:szCs w:val="24"/>
        </w:rPr>
        <w:t>Práticas são aliadas na busca por equilíbrio</w:t>
      </w:r>
    </w:p>
    <w:p w14:paraId="7B9E4980" w14:textId="5031EE69" w:rsidR="3D8F5F7E" w:rsidRDefault="3D8F5F7E" w:rsidP="6034B028">
      <w:pPr>
        <w:jc w:val="both"/>
        <w:rPr>
          <w:sz w:val="24"/>
          <w:szCs w:val="24"/>
        </w:rPr>
      </w:pPr>
      <w:r w:rsidRPr="6034B028">
        <w:rPr>
          <w:sz w:val="24"/>
          <w:szCs w:val="24"/>
        </w:rPr>
        <w:t>Para lidar com os desafios do dia a dia, diversas práticas e ferramentas têm se mostrado importantes aliadas no cuidado com a saúde mental. Segundo dados coletados entre os usuários da plataforma Fully Ecosystem, 29% dos respondentes recorrem à terapia, enquanto 16% adotam a meditação como forma de equilíbrio emocional. Além disso, 14% utilizam aplicativos de bem-estar e outros 14% afirmam adotar diferentes meios de cuidados. Apesar disso, 40% ainda não utilizam nenhuma dessas práticas, o que reforça a necessidade de ampliar o debate e o acesso a recursos de saúde mental no país.</w:t>
      </w:r>
    </w:p>
    <w:p w14:paraId="1997005F" w14:textId="4CBAE422" w:rsidR="3D8F5F7E" w:rsidRDefault="3D8F5F7E" w:rsidP="6034B028">
      <w:pPr>
        <w:jc w:val="both"/>
      </w:pPr>
      <w:r>
        <w:rPr>
          <w:noProof/>
        </w:rPr>
        <w:drawing>
          <wp:inline distT="0" distB="0" distL="0" distR="0" wp14:anchorId="577626BD" wp14:editId="744B6434">
            <wp:extent cx="5724525" cy="2724150"/>
            <wp:effectExtent l="0" t="0" r="0" b="0"/>
            <wp:docPr id="102707672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076726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4F99B" w14:textId="1850BDF6" w:rsidR="3D8F5F7E" w:rsidRDefault="3D8F5F7E" w:rsidP="6034B028">
      <w:pPr>
        <w:jc w:val="both"/>
      </w:pPr>
      <w:r w:rsidRPr="6034B028">
        <w:rPr>
          <w:sz w:val="24"/>
          <w:szCs w:val="24"/>
        </w:rPr>
        <w:t>Para Vivian Muniz, Vice-Presidente de Produto, Marketing e Customer Service da Fully Ecosystem, a busca por conteúdos sobre o tema – a partir de livros, vídeos e até aplicativos especializados – também podem funcionar como uma porta de entrada para ampliar os cuidados de forma acessível e com informações de qualidade, para os diversos tipos de problemas enfrentados.</w:t>
      </w:r>
    </w:p>
    <w:p w14:paraId="03B2A463" w14:textId="31C9C04B" w:rsidR="6034B028" w:rsidRDefault="6034B028" w:rsidP="6034B028">
      <w:pPr>
        <w:jc w:val="both"/>
        <w:rPr>
          <w:sz w:val="24"/>
          <w:szCs w:val="24"/>
        </w:rPr>
      </w:pPr>
    </w:p>
    <w:p w14:paraId="18D32401" w14:textId="03F8EB42" w:rsidR="3D8F5F7E" w:rsidRDefault="3D8F5F7E" w:rsidP="6034B028">
      <w:pPr>
        <w:jc w:val="both"/>
      </w:pPr>
      <w:r w:rsidRPr="6034B028">
        <w:rPr>
          <w:sz w:val="24"/>
          <w:szCs w:val="24"/>
        </w:rPr>
        <w:t>“A saúde mental é um tema que está saindo da sombra e cuidar dela começa com pequenos passos. Seja pelo acesso a conteúdos online ou terapias presenciais, há caminhos para que cada pessoa encontre apoio, equilíbrio e novas formas de bem-estar em meio aos desafios da vida. Além disso, a saúde emocional não é um luxo, mas uma base para relações mais justas, empáticas e sustentáveis", completa.</w:t>
      </w:r>
    </w:p>
    <w:p w14:paraId="7D8403E2" w14:textId="5C4FE3A5" w:rsidR="3D8F5F7E" w:rsidRDefault="3D8F5F7E" w:rsidP="6034B028">
      <w:pPr>
        <w:spacing w:after="160"/>
        <w:ind w:left="-420"/>
        <w:jc w:val="both"/>
      </w:pPr>
      <w:r w:rsidRPr="6034B028">
        <w:rPr>
          <w:sz w:val="24"/>
          <w:szCs w:val="24"/>
        </w:rPr>
        <w:t xml:space="preserve"> </w:t>
      </w:r>
    </w:p>
    <w:p w14:paraId="3C1D625E" w14:textId="422FC7F1" w:rsidR="3D8F5F7E" w:rsidRDefault="3D8F5F7E" w:rsidP="6034B028">
      <w:pPr>
        <w:spacing w:after="160"/>
        <w:ind w:left="-420"/>
        <w:jc w:val="both"/>
      </w:pPr>
      <w:r w:rsidRPr="6034B028">
        <w:rPr>
          <w:b/>
          <w:bCs/>
          <w:sz w:val="24"/>
          <w:szCs w:val="24"/>
        </w:rPr>
        <w:t>Informações à imprensa</w:t>
      </w:r>
    </w:p>
    <w:p w14:paraId="775DF7C0" w14:textId="77777777" w:rsidR="007D60DA" w:rsidRPr="007D60DA" w:rsidRDefault="007D60DA" w:rsidP="007D60DA">
      <w:pPr>
        <w:spacing w:after="160"/>
        <w:ind w:left="-420"/>
        <w:jc w:val="both"/>
        <w:rPr>
          <w:b/>
        </w:rPr>
      </w:pPr>
      <w:r w:rsidRPr="007D60DA">
        <w:rPr>
          <w:b/>
        </w:rPr>
        <w:t>ngf imprensa e assessoria (51)991236847 e (51) 996537333</w:t>
      </w:r>
    </w:p>
    <w:p w14:paraId="2BDB3BFA" w14:textId="4FD357BE" w:rsidR="3D8F5F7E" w:rsidRDefault="3D8F5F7E" w:rsidP="6034B028">
      <w:pPr>
        <w:spacing w:after="160"/>
        <w:ind w:left="-420"/>
        <w:jc w:val="both"/>
      </w:pPr>
      <w:r>
        <w:br/>
      </w:r>
      <w:r w:rsidRPr="6034B028">
        <w:rPr>
          <w:b/>
          <w:bCs/>
          <w:sz w:val="24"/>
          <w:szCs w:val="24"/>
        </w:rPr>
        <w:t xml:space="preserve">Sobre a Serasa  </w:t>
      </w:r>
    </w:p>
    <w:p w14:paraId="76D3B608" w14:textId="61A4C4A7" w:rsidR="3D8F5F7E" w:rsidRDefault="3D8F5F7E" w:rsidP="6034B028">
      <w:pPr>
        <w:spacing w:after="160"/>
        <w:ind w:left="-420"/>
        <w:jc w:val="both"/>
      </w:pPr>
      <w:r w:rsidRPr="6034B028">
        <w:rPr>
          <w:sz w:val="24"/>
          <w:szCs w:val="24"/>
        </w:rPr>
        <w:lastRenderedPageBreak/>
        <w:t>Com o propósito de revolucionar o acesso ao crédito no Brasil, a Serasa oferece um ecossistema completo voltado para a melhoria da saúde financeira da população por meio de produtos e serviços digitais. Mais informações em</w:t>
      </w:r>
      <w:hyperlink r:id="rId12">
        <w:r w:rsidRPr="6034B028">
          <w:rPr>
            <w:rStyle w:val="Hyperlink"/>
            <w:sz w:val="24"/>
            <w:szCs w:val="24"/>
          </w:rPr>
          <w:t xml:space="preserve"> </w:t>
        </w:r>
      </w:hyperlink>
      <w:hyperlink r:id="rId13">
        <w:r w:rsidRPr="6034B028">
          <w:rPr>
            <w:rStyle w:val="Hyperlink"/>
            <w:color w:val="467886"/>
            <w:sz w:val="24"/>
            <w:szCs w:val="24"/>
          </w:rPr>
          <w:t>www.serasa.com.br</w:t>
        </w:r>
      </w:hyperlink>
      <w:r w:rsidRPr="6034B028">
        <w:rPr>
          <w:sz w:val="24"/>
          <w:szCs w:val="24"/>
        </w:rPr>
        <w:t xml:space="preserve"> e via redes sociais no @serasa.</w:t>
      </w:r>
    </w:p>
    <w:p w14:paraId="4982844F" w14:textId="1EFB4506" w:rsidR="3D8F5F7E" w:rsidRDefault="3D8F5F7E" w:rsidP="6034B028">
      <w:pPr>
        <w:spacing w:after="200"/>
        <w:ind w:left="-420"/>
        <w:jc w:val="both"/>
      </w:pPr>
      <w:r w:rsidRPr="6034B028">
        <w:rPr>
          <w:sz w:val="24"/>
          <w:szCs w:val="24"/>
        </w:rPr>
        <w:t xml:space="preserve"> </w:t>
      </w:r>
    </w:p>
    <w:p w14:paraId="36217593" w14:textId="110A1A95" w:rsidR="3D8F5F7E" w:rsidRDefault="3D8F5F7E" w:rsidP="6034B028">
      <w:pPr>
        <w:spacing w:after="200"/>
        <w:ind w:left="-420"/>
        <w:jc w:val="both"/>
      </w:pPr>
      <w:r w:rsidRPr="6034B028">
        <w:rPr>
          <w:b/>
          <w:bCs/>
          <w:sz w:val="24"/>
          <w:szCs w:val="24"/>
        </w:rPr>
        <w:t>Sobre a Fully Ecosystem</w:t>
      </w:r>
    </w:p>
    <w:p w14:paraId="59DCA360" w14:textId="3C11EC2B" w:rsidR="3D8F5F7E" w:rsidRDefault="3D8F5F7E" w:rsidP="6034B028">
      <w:pPr>
        <w:spacing w:after="200"/>
        <w:ind w:left="-420"/>
        <w:jc w:val="both"/>
      </w:pPr>
      <w:r w:rsidRPr="6034B028">
        <w:rPr>
          <w:sz w:val="24"/>
          <w:szCs w:val="24"/>
        </w:rPr>
        <w:t>Pertencente ao grupo Prudential International Insurance, a Fully Ecosystem é uma empresa que desenvolve soluções personalizadas que combinam saúde física, mental e financeira, utilizando dados avançados de economia comportamental e pesquisas para promover hábitos saudáveis e sustentáveis entre empresas, clientes e funcionários. Além de cuidar do bem-estar, suas soluções fortalecem o engajamento e a proximidade das empresas com seus públicos, enquanto os usuários são recompensados pelos hábitos saudáveis que adotam no dia a dia.  Atualmente, é responsável por mais de 85 mil vidas no Brasil e na América Latina.</w:t>
      </w:r>
    </w:p>
    <w:p w14:paraId="445604FD" w14:textId="6A2F46B6" w:rsidR="6034B028" w:rsidRDefault="6034B028" w:rsidP="6034B028">
      <w:pPr>
        <w:jc w:val="both"/>
      </w:pPr>
    </w:p>
    <w:sectPr w:rsidR="6034B02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39F54" w14:textId="77777777" w:rsidR="00AF63A0" w:rsidRDefault="00AF63A0" w:rsidP="00BD733E">
      <w:pPr>
        <w:spacing w:line="240" w:lineRule="auto"/>
      </w:pPr>
      <w:r>
        <w:separator/>
      </w:r>
    </w:p>
  </w:endnote>
  <w:endnote w:type="continuationSeparator" w:id="0">
    <w:p w14:paraId="3AF1296C" w14:textId="77777777" w:rsidR="00AF63A0" w:rsidRDefault="00AF63A0" w:rsidP="00BD73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132F8D1-5D97-45C8-B59E-693DB281BE99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C1746C6-778D-45A8-8D56-6ED42869127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717D7" w14:textId="77777777" w:rsidR="00AF63A0" w:rsidRDefault="00AF63A0" w:rsidP="00BD733E">
      <w:pPr>
        <w:spacing w:line="240" w:lineRule="auto"/>
      </w:pPr>
      <w:r>
        <w:separator/>
      </w:r>
    </w:p>
  </w:footnote>
  <w:footnote w:type="continuationSeparator" w:id="0">
    <w:p w14:paraId="12F74415" w14:textId="77777777" w:rsidR="00AF63A0" w:rsidRDefault="00AF63A0" w:rsidP="00BD733E">
      <w:pPr>
        <w:spacing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oH2V5tQDzHTXHY" int2:id="ZIk5NCgS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C981A"/>
    <w:multiLevelType w:val="hybridMultilevel"/>
    <w:tmpl w:val="01FEC312"/>
    <w:lvl w:ilvl="0" w:tplc="FCEA4F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06CE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F623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3013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5C7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7A6E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767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1089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F67D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BA6A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32087012">
    <w:abstractNumId w:val="0"/>
  </w:num>
  <w:num w:numId="2" w16cid:durableId="14634213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29B"/>
    <w:rsid w:val="0009229B"/>
    <w:rsid w:val="00096A66"/>
    <w:rsid w:val="00101715"/>
    <w:rsid w:val="001D2059"/>
    <w:rsid w:val="002B16C9"/>
    <w:rsid w:val="003F5B94"/>
    <w:rsid w:val="004E60B0"/>
    <w:rsid w:val="0050253F"/>
    <w:rsid w:val="006E47BC"/>
    <w:rsid w:val="006E680E"/>
    <w:rsid w:val="007D60DA"/>
    <w:rsid w:val="0080464C"/>
    <w:rsid w:val="00811275"/>
    <w:rsid w:val="008F6AE3"/>
    <w:rsid w:val="00954EFF"/>
    <w:rsid w:val="00A64820"/>
    <w:rsid w:val="00A97FEF"/>
    <w:rsid w:val="00AF63A0"/>
    <w:rsid w:val="00BB0518"/>
    <w:rsid w:val="00BD733E"/>
    <w:rsid w:val="00BF0108"/>
    <w:rsid w:val="00C52E3E"/>
    <w:rsid w:val="00CE1F9A"/>
    <w:rsid w:val="00D04200"/>
    <w:rsid w:val="00E54FD7"/>
    <w:rsid w:val="00F467FA"/>
    <w:rsid w:val="02AB9FB9"/>
    <w:rsid w:val="02B382D1"/>
    <w:rsid w:val="067BA224"/>
    <w:rsid w:val="085C323B"/>
    <w:rsid w:val="0A2FA2F3"/>
    <w:rsid w:val="0BE868E0"/>
    <w:rsid w:val="0BEB71C8"/>
    <w:rsid w:val="0E25E676"/>
    <w:rsid w:val="12F81BC6"/>
    <w:rsid w:val="16F91906"/>
    <w:rsid w:val="18B06A94"/>
    <w:rsid w:val="1AE7BCC5"/>
    <w:rsid w:val="1BC64668"/>
    <w:rsid w:val="1FCC5DA3"/>
    <w:rsid w:val="206B3B73"/>
    <w:rsid w:val="25FC78D7"/>
    <w:rsid w:val="27414890"/>
    <w:rsid w:val="286BFF43"/>
    <w:rsid w:val="2A240719"/>
    <w:rsid w:val="2C87EBD4"/>
    <w:rsid w:val="2EE8C013"/>
    <w:rsid w:val="31559BD5"/>
    <w:rsid w:val="3367EA7E"/>
    <w:rsid w:val="36DCFB21"/>
    <w:rsid w:val="3A0DC1EE"/>
    <w:rsid w:val="3D8F5F7E"/>
    <w:rsid w:val="42F12EFF"/>
    <w:rsid w:val="4C56A50A"/>
    <w:rsid w:val="4E030C95"/>
    <w:rsid w:val="4EBB0598"/>
    <w:rsid w:val="4F6E27E2"/>
    <w:rsid w:val="511C886F"/>
    <w:rsid w:val="517F23DF"/>
    <w:rsid w:val="544363C0"/>
    <w:rsid w:val="552FFE18"/>
    <w:rsid w:val="57A6A7AD"/>
    <w:rsid w:val="5B327CDE"/>
    <w:rsid w:val="5F0CA72E"/>
    <w:rsid w:val="5FA34BBF"/>
    <w:rsid w:val="6034B028"/>
    <w:rsid w:val="651BA6AB"/>
    <w:rsid w:val="69D3249A"/>
    <w:rsid w:val="6F37E85B"/>
    <w:rsid w:val="7233ADA6"/>
    <w:rsid w:val="72FCD78E"/>
    <w:rsid w:val="7353722D"/>
    <w:rsid w:val="7939F3DD"/>
    <w:rsid w:val="7A15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F2F6D"/>
  <w15:docId w15:val="{C6BFFC0F-DEF7-4FA4-A6DF-2C4412D0E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BD73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D733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D733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D73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D733E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BD733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733E"/>
  </w:style>
  <w:style w:type="paragraph" w:styleId="Rodap">
    <w:name w:val="footer"/>
    <w:basedOn w:val="Normal"/>
    <w:link w:val="RodapChar"/>
    <w:uiPriority w:val="99"/>
    <w:unhideWhenUsed/>
    <w:rsid w:val="00BD733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733E"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serasa.com.br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serasa.com.br/" TargetMode="Externa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7F436380A8FE4BBBDFE211B8D348CC" ma:contentTypeVersion="24" ma:contentTypeDescription="Create a new document." ma:contentTypeScope="" ma:versionID="1a6af2759963f1b3f58bbbf057486e10">
  <xsd:schema xmlns:xsd="http://www.w3.org/2001/XMLSchema" xmlns:xs="http://www.w3.org/2001/XMLSchema" xmlns:p="http://schemas.microsoft.com/office/2006/metadata/properties" xmlns:ns2="bbec0099-305f-4cb1-9318-43caba4a0ca4" xmlns:ns3="b178f695-71ff-4a8e-a565-49262d5985c0" targetNamespace="http://schemas.microsoft.com/office/2006/metadata/properties" ma:root="true" ma:fieldsID="be48d83df933318dc4ffda723545a610" ns2:_="" ns3:_="">
    <xsd:import namespace="bbec0099-305f-4cb1-9318-43caba4a0ca4"/>
    <xsd:import namespace="b178f695-71ff-4a8e-a565-49262d598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Imagem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c0099-305f-4cb1-9318-43caba4a0c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bd36814-a0ed-4445-b17e-fb0b648984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Imagem" ma:index="24" nillable="true" ma:displayName="Imagem" ma:format="Thumbnail" ma:internalName="Imagem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8f695-71ff-4a8e-a565-49262d5985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6a7ba8a-c930-481d-b00e-13f59e78ee48}" ma:internalName="TaxCatchAll" ma:showField="CatchAllData" ma:web="b178f695-71ff-4a8e-a565-49262d5985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ec0099-305f-4cb1-9318-43caba4a0ca4">
      <Terms xmlns="http://schemas.microsoft.com/office/infopath/2007/PartnerControls"/>
    </lcf76f155ced4ddcb4097134ff3c332f>
    <TaxCatchAll xmlns="b178f695-71ff-4a8e-a565-49262d5985c0" xsi:nil="true"/>
    <Imagem xmlns="bbec0099-305f-4cb1-9318-43caba4a0c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AD40DC-82AD-427E-9E66-EA1C3E37EB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c0099-305f-4cb1-9318-43caba4a0ca4"/>
    <ds:schemaRef ds:uri="b178f695-71ff-4a8e-a565-49262d598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C91BB6-106C-432D-AAC3-E0A26925DB6B}">
  <ds:schemaRefs>
    <ds:schemaRef ds:uri="http://schemas.microsoft.com/office/2006/metadata/properties"/>
    <ds:schemaRef ds:uri="http://schemas.microsoft.com/office/infopath/2007/PartnerControls"/>
    <ds:schemaRef ds:uri="bbec0099-305f-4cb1-9318-43caba4a0ca4"/>
    <ds:schemaRef ds:uri="b178f695-71ff-4a8e-a565-49262d5985c0"/>
  </ds:schemaRefs>
</ds:datastoreItem>
</file>

<file path=customXml/itemProps3.xml><?xml version="1.0" encoding="utf-8"?>
<ds:datastoreItem xmlns:ds="http://schemas.openxmlformats.org/officeDocument/2006/customXml" ds:itemID="{FA37B303-B02C-4D46-845A-E9EA16A973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657</Words>
  <Characters>3551</Characters>
  <Application>Microsoft Office Word</Application>
  <DocSecurity>0</DocSecurity>
  <Lines>29</Lines>
  <Paragraphs>8</Paragraphs>
  <ScaleCrop>false</ScaleCrop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Gomes Bacin</dc:creator>
  <cp:keywords/>
  <cp:lastModifiedBy>Lorenzo Gomes Bacin</cp:lastModifiedBy>
  <cp:revision>4</cp:revision>
  <dcterms:created xsi:type="dcterms:W3CDTF">2025-10-01T19:29:00Z</dcterms:created>
  <dcterms:modified xsi:type="dcterms:W3CDTF">2025-10-01T19:36:00Z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0x010100C57F436380A8FE4BBBDFE211B8D348CC</vt:lpwstr>
  </property>
  <property fmtid="{D5CDD505-2E9C-101B-9397-08002B2CF9AE}" pid="3" name="MediaServiceImageTags">
    <vt:lpwstr/>
  </property>
</Properties>
</file>